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A53990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DD2CAF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B674D8" w:rsidRDefault="00364EDF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034462275"/>
                <w:placeholder>
                  <w:docPart w:val="DefaultPlaceholder_1081868574"/>
                </w:placeholder>
              </w:sdtPr>
              <w:sdtEndPr/>
              <w:sdtContent>
                <w:proofErr w:type="spellStart"/>
                <w:r w:rsidR="00B93784" w:rsidRPr="00B674D8">
                  <w:rPr>
                    <w:rFonts w:ascii="Times New Roman" w:hAnsi="Times New Roman"/>
                    <w:b/>
                    <w:sz w:val="24"/>
                  </w:rPr>
                  <w:t>Niedermüller</w:t>
                </w:r>
                <w:proofErr w:type="spellEnd"/>
                <w:r w:rsidR="00B93784" w:rsidRPr="00B674D8">
                  <w:rPr>
                    <w:rFonts w:ascii="Times New Roman" w:hAnsi="Times New Roman"/>
                    <w:b/>
                    <w:sz w:val="24"/>
                  </w:rPr>
                  <w:t xml:space="preserve"> Péter</w:t>
                </w:r>
              </w:sdtContent>
            </w:sdt>
            <w:r w:rsidR="00475F46" w:rsidRPr="00CF505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42816502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738625858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B93784" w:rsidRPr="00B674D8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DD2CA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DD2CA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D2CAF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64639047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131256250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364EDF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910695743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364EDF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695654650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D2CA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C0CD0" w:rsidRPr="00CF5057" w:rsidRDefault="00DD2CA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74D8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38928351"/>
          <w:placeholder>
            <w:docPart w:val="0559CCCBD7B949D7880149CE8B85B6F0"/>
          </w:placeholder>
        </w:sdtPr>
        <w:sdtEndPr/>
        <w:sdtContent>
          <w:r w:rsidRPr="00B674D8">
            <w:rPr>
              <w:rFonts w:ascii="Times New Roman" w:hAnsi="Times New Roman"/>
              <w:b/>
              <w:sz w:val="28"/>
            </w:rPr>
            <w:t>202</w:t>
          </w:r>
          <w:r w:rsidR="005F66F1">
            <w:rPr>
              <w:rFonts w:ascii="Times New Roman" w:hAnsi="Times New Roman"/>
              <w:b/>
              <w:sz w:val="28"/>
            </w:rPr>
            <w:t>5</w:t>
          </w:r>
        </w:sdtContent>
      </w:sdt>
      <w:r w:rsidRPr="00B674D8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335611390"/>
          <w:placeholder>
            <w:docPart w:val="0559CCCBD7B949D7880149CE8B85B6F0"/>
          </w:placeholder>
        </w:sdtPr>
        <w:sdtEndPr/>
        <w:sdtContent>
          <w:r w:rsidRPr="00B674D8">
            <w:rPr>
              <w:rFonts w:ascii="Times New Roman" w:hAnsi="Times New Roman"/>
              <w:b/>
              <w:sz w:val="28"/>
            </w:rPr>
            <w:t>november</w:t>
          </w:r>
        </w:sdtContent>
      </w:sdt>
      <w:r w:rsidRPr="00B674D8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1227052115"/>
          <w:placeholder>
            <w:docPart w:val="0559CCCBD7B949D7880149CE8B85B6F0"/>
          </w:placeholder>
        </w:sdtPr>
        <w:sdtEndPr/>
        <w:sdtContent>
          <w:r w:rsidR="00245ECB" w:rsidRPr="00245ECB">
            <w:rPr>
              <w:rFonts w:ascii="Times New Roman" w:hAnsi="Times New Roman"/>
              <w:b/>
              <w:bCs/>
              <w:iCs/>
              <w:sz w:val="28"/>
              <w:szCs w:val="28"/>
            </w:rPr>
            <w:t>12</w:t>
          </w:r>
        </w:sdtContent>
      </w:sdt>
      <w:r w:rsidR="00AC5873" w:rsidRPr="00245ECB">
        <w:rPr>
          <w:rFonts w:ascii="Times New Roman" w:hAnsi="Times New Roman"/>
          <w:b/>
          <w:bCs/>
          <w:sz w:val="28"/>
          <w:szCs w:val="28"/>
        </w:rPr>
        <w:t>-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1023343263"/>
          <w:placeholder>
            <w:docPart w:val="24718346547644B0A365A27785F4DA1A"/>
          </w:placeholder>
        </w:sdtPr>
        <w:sdtEndPr/>
        <w:sdtContent>
          <w:r w:rsidR="00245ECB" w:rsidRPr="00245ECB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245ECB">
        <w:rPr>
          <w:rFonts w:ascii="Times New Roman" w:hAnsi="Times New Roman"/>
          <w:b/>
          <w:b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1748395932"/>
          <w:placeholder>
            <w:docPart w:val="E72FE1A2FA9346F3A0C911578EB46B55"/>
          </w:placeholder>
        </w:sdtPr>
        <w:sdtEndPr/>
        <w:sdtContent>
          <w:r w:rsidRPr="00245ECB">
            <w:rPr>
              <w:rFonts w:ascii="Times New Roman" w:hAnsi="Times New Roman"/>
              <w:b/>
              <w:sz w:val="28"/>
            </w:rPr>
            <w:t>rend</w:t>
          </w:r>
          <w:r w:rsidR="00245ECB" w:rsidRPr="00245ECB">
            <w:rPr>
              <w:rFonts w:ascii="Times New Roman" w:hAnsi="Times New Roman"/>
              <w:b/>
              <w:sz w:val="28"/>
            </w:rPr>
            <w:t>kívüli</w:t>
          </w:r>
        </w:sdtContent>
      </w:sdt>
      <w:r w:rsidR="00EE2CF1" w:rsidRPr="00B674D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674D8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DD2CAF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839082664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Javaslat a téli </w:t>
          </w:r>
          <w:proofErr w:type="gramStart"/>
          <w:r>
            <w:rPr>
              <w:rFonts w:ascii="Times New Roman" w:hAnsi="Times New Roman"/>
              <w:sz w:val="24"/>
            </w:rPr>
            <w:t>krízis</w:t>
          </w:r>
          <w:proofErr w:type="gramEnd"/>
          <w:r>
            <w:rPr>
              <w:rFonts w:ascii="Times New Roman" w:hAnsi="Times New Roman"/>
              <w:sz w:val="24"/>
            </w:rPr>
            <w:t>helyzetre vonatkozó szerződés megkötésére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DD2CA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D2CA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507210962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CC0CD0" w:rsidRPr="005B03DE" w:rsidRDefault="00DD2CA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738279686"/>
          <w:placeholder>
            <w:docPart w:val="DefaultPlaceholder_1081868574"/>
          </w:placeholder>
        </w:sdtPr>
        <w:sdtEndPr/>
        <w:sdtContent>
          <w:proofErr w:type="gramStart"/>
          <w:r w:rsidR="005F66F1">
            <w:rPr>
              <w:rFonts w:ascii="Times New Roman" w:hAnsi="Times New Roman"/>
              <w:sz w:val="24"/>
              <w:szCs w:val="24"/>
            </w:rPr>
            <w:t>főosztály</w:t>
          </w:r>
          <w:r>
            <w:rPr>
              <w:rFonts w:ascii="Times New Roman" w:hAnsi="Times New Roman"/>
              <w:sz w:val="24"/>
            </w:rPr>
            <w:t>vezető</w:t>
          </w:r>
          <w:proofErr w:type="gramEnd"/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D2CA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D2CAF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DD2CAF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7BDC" w:rsidRPr="005B03DE" w:rsidRDefault="00487BD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7BDC" w:rsidRDefault="00487BD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45ECB" w:rsidRDefault="00245EC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487BDC" w:rsidRDefault="00487BD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C477CD" w:rsidRPr="00B05858" w:rsidRDefault="00DD2CA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B0585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2110382874"/>
          <w:placeholder>
            <w:docPart w:val="DefaultPlaceholder_1081868574"/>
          </w:placeholder>
        </w:sdtPr>
        <w:sdtEndPr/>
        <w:sdtContent>
          <w:r w:rsidRPr="00B05858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B05858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B05858" w:rsidRDefault="00DD2CA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  <w:highlight w:val="yellow"/>
        </w:rPr>
      </w:pPr>
      <w:r w:rsidRPr="00B05858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B0585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05858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B05858">
        <w:rPr>
          <w:rFonts w:ascii="Times New Roman" w:hAnsi="Times New Roman"/>
          <w:b/>
          <w:bCs/>
          <w:sz w:val="24"/>
          <w:szCs w:val="24"/>
        </w:rPr>
        <w:t>egyszerű</w:t>
      </w:r>
      <w:r w:rsidRPr="00B05858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374CDB" w:rsidRPr="007A475C" w:rsidRDefault="00DD2CAF" w:rsidP="00E752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1" w:name="insertionPlace_0_0"/>
      <w:bookmarkStart w:id="2" w:name="insertionPlace_0"/>
      <w:bookmarkStart w:id="3" w:name="insertionPlace_1"/>
      <w:r w:rsidRPr="007A475C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7A475C">
        <w:rPr>
          <w:rFonts w:ascii="Times New Roman" w:hAnsi="Times New Roman"/>
          <w:b/>
          <w:bCs/>
          <w:sz w:val="24"/>
          <w:szCs w:val="24"/>
        </w:rPr>
        <w:t>Képviselő-testület</w:t>
      </w:r>
      <w:r w:rsidRPr="007A475C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374CDB" w:rsidRPr="007A475C" w:rsidRDefault="00374CDB" w:rsidP="00E752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0677E" w:rsidRPr="007A475C" w:rsidRDefault="00DD2CAF" w:rsidP="00E752D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 w:cstheme="minorBidi"/>
          <w:bCs/>
          <w:sz w:val="24"/>
          <w:szCs w:val="24"/>
          <w:lang w:eastAsia="ar-SA"/>
        </w:rPr>
        <w:t xml:space="preserve">A </w:t>
      </w:r>
      <w:r w:rsidR="00FE4546">
        <w:rPr>
          <w:rFonts w:ascii="Times New Roman" w:eastAsia="Calibri" w:hAnsi="Times New Roman" w:cstheme="minorBidi"/>
          <w:bCs/>
          <w:sz w:val="24"/>
          <w:szCs w:val="24"/>
          <w:lang w:eastAsia="ar-SA"/>
        </w:rPr>
        <w:t>várható t</w:t>
      </w:r>
      <w:r w:rsidR="00733996" w:rsidRPr="007A475C">
        <w:rPr>
          <w:rFonts w:ascii="Times New Roman" w:eastAsia="Calibri" w:hAnsi="Times New Roman" w:cstheme="minorBidi"/>
          <w:bCs/>
          <w:sz w:val="24"/>
          <w:szCs w:val="24"/>
          <w:lang w:eastAsia="ar-SA"/>
        </w:rPr>
        <w:t>éli</w:t>
      </w:r>
      <w:r w:rsidR="00FE4546">
        <w:rPr>
          <w:rFonts w:ascii="Times New Roman" w:eastAsia="Calibri" w:hAnsi="Times New Roman" w:cstheme="minorBidi"/>
          <w:bCs/>
          <w:sz w:val="24"/>
          <w:szCs w:val="24"/>
          <w:lang w:eastAsia="ar-SA"/>
        </w:rPr>
        <w:t xml:space="preserve"> </w:t>
      </w:r>
      <w:r w:rsidR="005F66F1">
        <w:rPr>
          <w:rFonts w:ascii="Times New Roman" w:eastAsia="Calibri" w:hAnsi="Times New Roman" w:cstheme="minorBidi"/>
          <w:bCs/>
          <w:sz w:val="24"/>
          <w:szCs w:val="24"/>
          <w:lang w:eastAsia="ar-SA"/>
        </w:rPr>
        <w:t>hideg</w:t>
      </w:r>
      <w:r w:rsidR="00FE4546">
        <w:rPr>
          <w:rFonts w:ascii="Times New Roman" w:eastAsia="Calibri" w:hAnsi="Times New Roman" w:cstheme="minorBidi"/>
          <w:bCs/>
          <w:sz w:val="24"/>
          <w:szCs w:val="24"/>
          <w:lang w:eastAsia="ar-SA"/>
        </w:rPr>
        <w:t xml:space="preserve">, fagyos </w:t>
      </w:r>
      <w:r w:rsidR="005F66F1">
        <w:rPr>
          <w:rFonts w:ascii="Times New Roman" w:eastAsia="Calibri" w:hAnsi="Times New Roman" w:cstheme="minorBidi"/>
          <w:bCs/>
          <w:sz w:val="24"/>
          <w:szCs w:val="24"/>
          <w:lang w:eastAsia="ar-SA"/>
        </w:rPr>
        <w:t>időjárás</w:t>
      </w:r>
      <w:r w:rsidR="00FE4546">
        <w:rPr>
          <w:rFonts w:ascii="Times New Roman" w:eastAsia="Calibri" w:hAnsi="Times New Roman" w:cstheme="minorBidi"/>
          <w:bCs/>
          <w:sz w:val="24"/>
          <w:szCs w:val="24"/>
          <w:lang w:eastAsia="ar-SA"/>
        </w:rPr>
        <w:t>ra tekintettel</w:t>
      </w:r>
      <w:r w:rsidR="005F66F1">
        <w:rPr>
          <w:rFonts w:ascii="Times New Roman" w:eastAsia="Calibri" w:hAnsi="Times New Roman" w:cstheme="minorBidi"/>
          <w:bCs/>
          <w:sz w:val="24"/>
          <w:szCs w:val="24"/>
          <w:lang w:eastAsia="ar-SA"/>
        </w:rPr>
        <w:t xml:space="preserve"> </w:t>
      </w:r>
      <w:r w:rsidR="00733996">
        <w:rPr>
          <w:rFonts w:ascii="Times New Roman" w:eastAsia="Calibri" w:hAnsi="Times New Roman" w:cstheme="minorBidi"/>
          <w:bCs/>
          <w:sz w:val="24"/>
          <w:szCs w:val="24"/>
          <w:lang w:eastAsia="ar-SA"/>
        </w:rPr>
        <w:t>a</w:t>
      </w:r>
      <w:r w:rsidR="00733996" w:rsidRPr="007A475C">
        <w:rPr>
          <w:rFonts w:ascii="Times New Roman" w:eastAsia="Calibri" w:hAnsi="Times New Roman" w:cstheme="minorBidi"/>
          <w:bCs/>
          <w:sz w:val="24"/>
          <w:szCs w:val="24"/>
          <w:lang w:eastAsia="ar-SA"/>
        </w:rPr>
        <w:t xml:space="preserve"> </w:t>
      </w:r>
      <w:r w:rsidR="00E107B2" w:rsidRPr="007A475C">
        <w:rPr>
          <w:rFonts w:ascii="Times New Roman" w:eastAsia="Calibri" w:hAnsi="Times New Roman" w:cstheme="minorBidi"/>
          <w:bCs/>
          <w:sz w:val="24"/>
          <w:szCs w:val="24"/>
          <w:lang w:eastAsia="ar-SA"/>
        </w:rPr>
        <w:t xml:space="preserve">hajléktalan személyek ellátásával foglalkozó </w:t>
      </w:r>
      <w:r w:rsidR="00FE4546">
        <w:rPr>
          <w:rFonts w:ascii="Times New Roman" w:eastAsia="Calibri" w:hAnsi="Times New Roman" w:cstheme="minorBidi"/>
          <w:bCs/>
          <w:sz w:val="24"/>
          <w:szCs w:val="24"/>
          <w:lang w:eastAsia="ar-SA"/>
        </w:rPr>
        <w:t xml:space="preserve">civil </w:t>
      </w:r>
      <w:r w:rsidR="00E107B2" w:rsidRPr="007A475C">
        <w:rPr>
          <w:rFonts w:ascii="Times New Roman" w:eastAsia="Calibri" w:hAnsi="Times New Roman" w:cstheme="minorBidi"/>
          <w:bCs/>
          <w:sz w:val="24"/>
          <w:szCs w:val="24"/>
          <w:lang w:eastAsia="ar-SA"/>
        </w:rPr>
        <w:t xml:space="preserve">szervezetek, intézmények </w:t>
      </w:r>
      <w:r w:rsidR="00733996">
        <w:rPr>
          <w:rFonts w:ascii="Times New Roman" w:eastAsia="Calibri" w:hAnsi="Times New Roman" w:cstheme="minorBidi"/>
          <w:bCs/>
          <w:sz w:val="24"/>
          <w:szCs w:val="24"/>
          <w:lang w:eastAsia="ar-SA"/>
        </w:rPr>
        <w:t xml:space="preserve">fokozott felkészülése </w:t>
      </w:r>
      <w:r w:rsidR="00E107B2" w:rsidRPr="007A475C">
        <w:rPr>
          <w:rFonts w:ascii="Times New Roman" w:eastAsia="Calibri" w:hAnsi="Times New Roman" w:cstheme="minorBidi"/>
          <w:bCs/>
          <w:sz w:val="24"/>
          <w:szCs w:val="24"/>
          <w:lang w:eastAsia="ar-SA"/>
        </w:rPr>
        <w:t>szükséges</w:t>
      </w:r>
      <w:r w:rsidR="00733996">
        <w:rPr>
          <w:rFonts w:ascii="Times New Roman" w:eastAsia="Calibri" w:hAnsi="Times New Roman" w:cstheme="minorBidi"/>
          <w:bCs/>
          <w:sz w:val="24"/>
          <w:szCs w:val="24"/>
          <w:lang w:eastAsia="ar-SA"/>
        </w:rPr>
        <w:t xml:space="preserve"> a</w:t>
      </w:r>
      <w:r w:rsidR="00E107B2" w:rsidRPr="007A475C">
        <w:rPr>
          <w:rFonts w:ascii="Times New Roman" w:eastAsia="Calibri" w:hAnsi="Times New Roman" w:cstheme="minorBidi"/>
          <w:bCs/>
          <w:sz w:val="24"/>
          <w:szCs w:val="24"/>
          <w:lang w:eastAsia="ar-SA"/>
        </w:rPr>
        <w:t xml:space="preserve"> hirtelen bekövetkező éjszakai fagyok</w:t>
      </w:r>
      <w:r w:rsidR="00657CCB" w:rsidRPr="007A475C">
        <w:rPr>
          <w:rFonts w:ascii="Times New Roman" w:hAnsi="Times New Roman"/>
          <w:color w:val="000000"/>
          <w:sz w:val="24"/>
          <w:szCs w:val="24"/>
        </w:rPr>
        <w:t xml:space="preserve">, illetve </w:t>
      </w:r>
      <w:r w:rsidR="00812E9F" w:rsidRPr="007A475C">
        <w:rPr>
          <w:rFonts w:ascii="Times New Roman" w:hAnsi="Times New Roman"/>
          <w:color w:val="000000"/>
          <w:sz w:val="24"/>
          <w:szCs w:val="24"/>
        </w:rPr>
        <w:t>tartósan -10 °C körüli hőmérséklet</w:t>
      </w:r>
      <w:r w:rsidR="009646DA" w:rsidRPr="007A475C">
        <w:rPr>
          <w:rFonts w:ascii="Times New Roman" w:eastAsia="Calibri" w:hAnsi="Times New Roman" w:cstheme="minorBidi"/>
          <w:bCs/>
          <w:sz w:val="24"/>
          <w:szCs w:val="24"/>
          <w:lang w:eastAsia="ar-SA"/>
        </w:rPr>
        <w:t>, valamint a tartó</w:t>
      </w:r>
      <w:r w:rsidR="006B5E71" w:rsidRPr="007A475C">
        <w:rPr>
          <w:rFonts w:ascii="Times New Roman" w:eastAsia="Calibri" w:hAnsi="Times New Roman" w:cstheme="minorBidi"/>
          <w:bCs/>
          <w:sz w:val="24"/>
          <w:szCs w:val="24"/>
          <w:lang w:eastAsia="ar-SA"/>
        </w:rPr>
        <w:t>s</w:t>
      </w:r>
      <w:r w:rsidR="009646DA" w:rsidRPr="007A475C">
        <w:rPr>
          <w:rFonts w:ascii="Times New Roman" w:eastAsia="Calibri" w:hAnsi="Times New Roman" w:cstheme="minorBidi"/>
          <w:bCs/>
          <w:sz w:val="24"/>
          <w:szCs w:val="24"/>
          <w:lang w:eastAsia="ar-SA"/>
        </w:rPr>
        <w:t xml:space="preserve"> havazás okozta </w:t>
      </w:r>
      <w:proofErr w:type="gramStart"/>
      <w:r w:rsidR="009646DA" w:rsidRPr="007A475C">
        <w:rPr>
          <w:rFonts w:ascii="Times New Roman" w:eastAsia="Calibri" w:hAnsi="Times New Roman" w:cstheme="minorBidi"/>
          <w:bCs/>
          <w:sz w:val="24"/>
          <w:szCs w:val="24"/>
          <w:lang w:eastAsia="ar-SA"/>
        </w:rPr>
        <w:t>krízis</w:t>
      </w:r>
      <w:proofErr w:type="gramEnd"/>
      <w:r w:rsidR="009646DA" w:rsidRPr="007A475C">
        <w:rPr>
          <w:rFonts w:ascii="Times New Roman" w:eastAsia="Calibri" w:hAnsi="Times New Roman" w:cstheme="minorBidi"/>
          <w:bCs/>
          <w:sz w:val="24"/>
          <w:szCs w:val="24"/>
          <w:lang w:eastAsia="ar-SA"/>
        </w:rPr>
        <w:t>helyzet kihívásai</w:t>
      </w:r>
      <w:r w:rsidR="00733996">
        <w:rPr>
          <w:rFonts w:ascii="Times New Roman" w:eastAsia="Calibri" w:hAnsi="Times New Roman" w:cstheme="minorBidi"/>
          <w:bCs/>
          <w:sz w:val="24"/>
          <w:szCs w:val="24"/>
          <w:lang w:eastAsia="ar-SA"/>
        </w:rPr>
        <w:t xml:space="preserve">ra. </w:t>
      </w:r>
      <w:r w:rsidR="00E107B2" w:rsidRPr="007A475C">
        <w:rPr>
          <w:rFonts w:ascii="Times New Roman" w:eastAsia="Calibri" w:hAnsi="Times New Roman" w:cstheme="minorBidi"/>
          <w:bCs/>
          <w:sz w:val="24"/>
          <w:szCs w:val="24"/>
          <w:lang w:eastAsia="ar-SA"/>
        </w:rPr>
        <w:t xml:space="preserve"> Ezekben a </w:t>
      </w:r>
      <w:r w:rsidR="005F66F1">
        <w:rPr>
          <w:rFonts w:ascii="Times New Roman" w:eastAsia="Calibri" w:hAnsi="Times New Roman" w:cstheme="minorBidi"/>
          <w:bCs/>
          <w:sz w:val="24"/>
          <w:szCs w:val="24"/>
          <w:lang w:eastAsia="ar-SA"/>
        </w:rPr>
        <w:t xml:space="preserve">rendkívüli </w:t>
      </w:r>
      <w:r w:rsidR="009646DA" w:rsidRPr="007A475C">
        <w:rPr>
          <w:rFonts w:ascii="Times New Roman" w:eastAsia="Calibri" w:hAnsi="Times New Roman" w:cstheme="minorBidi"/>
          <w:bCs/>
          <w:sz w:val="24"/>
          <w:szCs w:val="24"/>
          <w:lang w:eastAsia="ar-SA"/>
        </w:rPr>
        <w:t xml:space="preserve">időjárási </w:t>
      </w:r>
      <w:r>
        <w:rPr>
          <w:rFonts w:ascii="Times New Roman" w:eastAsia="Calibri" w:hAnsi="Times New Roman" w:cstheme="minorBidi"/>
          <w:bCs/>
          <w:sz w:val="24"/>
          <w:szCs w:val="24"/>
          <w:lang w:eastAsia="ar-SA"/>
        </w:rPr>
        <w:t>helyzetekben</w:t>
      </w:r>
      <w:r w:rsidR="009646DA" w:rsidRPr="007A475C">
        <w:rPr>
          <w:rFonts w:ascii="Times New Roman" w:eastAsia="Calibri" w:hAnsi="Times New Roman" w:cstheme="minorBidi"/>
          <w:bCs/>
          <w:sz w:val="24"/>
          <w:szCs w:val="24"/>
          <w:lang w:eastAsia="ar-SA"/>
        </w:rPr>
        <w:t xml:space="preserve"> különös</w:t>
      </w:r>
      <w:r w:rsidR="00D26CD3">
        <w:rPr>
          <w:rFonts w:ascii="Times New Roman" w:eastAsia="Calibri" w:hAnsi="Times New Roman" w:cstheme="minorBidi"/>
          <w:bCs/>
          <w:sz w:val="24"/>
          <w:szCs w:val="24"/>
          <w:lang w:eastAsia="ar-SA"/>
        </w:rPr>
        <w:t xml:space="preserve"> tekintettel kell lennünk a</w:t>
      </w:r>
      <w:r>
        <w:rPr>
          <w:rFonts w:ascii="Times New Roman" w:eastAsia="Calibri" w:hAnsi="Times New Roman" w:cstheme="minorBidi"/>
          <w:bCs/>
          <w:sz w:val="24"/>
          <w:szCs w:val="24"/>
          <w:lang w:eastAsia="ar-SA"/>
        </w:rPr>
        <w:t xml:space="preserve"> </w:t>
      </w:r>
      <w:r w:rsidR="009646DA" w:rsidRPr="007A475C">
        <w:rPr>
          <w:rFonts w:ascii="Times New Roman" w:eastAsia="Calibri" w:hAnsi="Times New Roman" w:cstheme="minorBidi"/>
          <w:bCs/>
          <w:sz w:val="24"/>
          <w:szCs w:val="24"/>
          <w:lang w:eastAsia="ar-SA"/>
        </w:rPr>
        <w:t xml:space="preserve">fedél nélkül élő személyekre, valamint a VII. kerületi otthonukban, fűtetlen lakásban élő szociálisan rászorulókra, akik </w:t>
      </w:r>
      <w:r w:rsidR="00733996">
        <w:rPr>
          <w:rFonts w:ascii="Times New Roman" w:eastAsia="Calibri" w:hAnsi="Times New Roman" w:cstheme="minorBidi"/>
          <w:bCs/>
          <w:sz w:val="24"/>
          <w:szCs w:val="24"/>
          <w:lang w:eastAsia="ar-SA"/>
        </w:rPr>
        <w:t>jelentős</w:t>
      </w:r>
      <w:r w:rsidR="009646DA" w:rsidRPr="007A475C">
        <w:rPr>
          <w:rFonts w:ascii="Times New Roman" w:eastAsia="Calibri" w:hAnsi="Times New Roman" w:cstheme="minorBidi"/>
          <w:bCs/>
          <w:sz w:val="24"/>
          <w:szCs w:val="24"/>
          <w:lang w:eastAsia="ar-SA"/>
        </w:rPr>
        <w:t xml:space="preserve"> veszélynek vannak kitéve. </w:t>
      </w:r>
      <w:r w:rsidR="00E107B2" w:rsidRPr="007A475C">
        <w:rPr>
          <w:rFonts w:ascii="Times New Roman" w:eastAsia="Calibri" w:hAnsi="Times New Roman" w:cstheme="minorBidi"/>
          <w:bCs/>
          <w:sz w:val="24"/>
          <w:szCs w:val="24"/>
          <w:lang w:eastAsia="ar-SA"/>
        </w:rPr>
        <w:t xml:space="preserve">Ezen szempontokat figyelembe véve </w:t>
      </w:r>
      <w:r w:rsidR="009646DA" w:rsidRPr="007A475C">
        <w:rPr>
          <w:rFonts w:ascii="Times New Roman" w:eastAsia="Calibri" w:hAnsi="Times New Roman" w:cstheme="minorBidi"/>
          <w:bCs/>
          <w:sz w:val="24"/>
          <w:szCs w:val="24"/>
          <w:lang w:eastAsia="ar-SA"/>
        </w:rPr>
        <w:t xml:space="preserve">Erzsébetváros Önkormányzata 2014 óta </w:t>
      </w:r>
      <w:r w:rsidR="009646DA" w:rsidRPr="007A475C">
        <w:rPr>
          <w:rFonts w:ascii="Garamond" w:eastAsia="Calibri" w:hAnsi="Garamond" w:cstheme="minorBidi"/>
          <w:bCs/>
          <w:sz w:val="24"/>
          <w:szCs w:val="24"/>
          <w:lang w:eastAsia="ar-SA"/>
        </w:rPr>
        <w:t>–</w:t>
      </w:r>
      <w:r w:rsidR="009646DA" w:rsidRPr="007A475C">
        <w:rPr>
          <w:rFonts w:ascii="Times New Roman" w:eastAsia="Calibri" w:hAnsi="Times New Roman" w:cstheme="minorBidi"/>
          <w:bCs/>
          <w:sz w:val="24"/>
          <w:szCs w:val="24"/>
          <w:lang w:eastAsia="ar-SA"/>
        </w:rPr>
        <w:t xml:space="preserve"> folyamatosan együttműködve </w:t>
      </w:r>
      <w:r w:rsidR="009646DA" w:rsidRPr="007A475C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a </w:t>
      </w:r>
      <w:r w:rsidR="009646DA" w:rsidRPr="007A475C">
        <w:rPr>
          <w:rFonts w:ascii="Times New Roman" w:eastAsia="Calibri" w:hAnsi="Times New Roman" w:cstheme="minorBidi"/>
          <w:b/>
          <w:sz w:val="24"/>
          <w:szCs w:val="24"/>
          <w:lang w:eastAsia="ar-SA"/>
        </w:rPr>
        <w:t>Golgota Keresztény Gyülekezettel</w:t>
      </w:r>
      <w:r w:rsidR="009646DA" w:rsidRPr="007A475C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 </w:t>
      </w:r>
      <w:r w:rsidR="009646DA" w:rsidRPr="007A475C">
        <w:rPr>
          <w:rFonts w:ascii="Times New Roman" w:eastAsia="Calibri" w:hAnsi="Times New Roman" w:cstheme="minorBidi"/>
          <w:i/>
          <w:sz w:val="24"/>
          <w:szCs w:val="24"/>
          <w:lang w:eastAsia="ar-SA"/>
        </w:rPr>
        <w:t>(továbbiakban: Gyülekezet)</w:t>
      </w:r>
      <w:r w:rsidR="003867B2" w:rsidRPr="007A475C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 </w:t>
      </w:r>
      <w:r w:rsidR="009646DA" w:rsidRPr="007A475C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támogatási szerződés megkötésével gondoskodik az esetlegesen kialakuló téli </w:t>
      </w:r>
      <w:proofErr w:type="gramStart"/>
      <w:r w:rsidR="009646DA" w:rsidRPr="007A475C">
        <w:rPr>
          <w:rFonts w:ascii="Times New Roman" w:eastAsia="Calibri" w:hAnsi="Times New Roman" w:cstheme="minorBidi"/>
          <w:sz w:val="24"/>
          <w:szCs w:val="24"/>
          <w:lang w:eastAsia="ar-SA"/>
        </w:rPr>
        <w:t>krízis</w:t>
      </w:r>
      <w:proofErr w:type="gramEnd"/>
      <w:r w:rsidR="009646DA" w:rsidRPr="007A475C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helyzet okozta nehézségek enyhítéséről, melynek keretében a Vörösmarty Utcai Nappali Központ meghosszabbított (0-24 óráig tartó) nyitva tartással működik. Ennek során </w:t>
      </w:r>
      <w:r w:rsidR="00ED285F" w:rsidRPr="007A475C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100 fő </w:t>
      </w:r>
      <w:r w:rsidR="00DD4321" w:rsidRPr="007A475C">
        <w:rPr>
          <w:rFonts w:ascii="Times New Roman" w:eastAsia="Calibri" w:hAnsi="Times New Roman" w:cstheme="minorBidi"/>
          <w:color w:val="000000"/>
          <w:sz w:val="24"/>
          <w:szCs w:val="24"/>
          <w:lang w:eastAsia="ar-SA"/>
        </w:rPr>
        <w:t>hajléktalan személy</w:t>
      </w:r>
      <w:r w:rsidR="009646DA" w:rsidRPr="007A475C">
        <w:rPr>
          <w:rFonts w:ascii="Times New Roman" w:eastAsia="Calibri" w:hAnsi="Times New Roman" w:cstheme="minorBidi"/>
          <w:color w:val="000000"/>
          <w:sz w:val="24"/>
          <w:szCs w:val="24"/>
          <w:lang w:eastAsia="ar-SA"/>
        </w:rPr>
        <w:t xml:space="preserve"> </w:t>
      </w:r>
      <w:r w:rsidR="00ED285F" w:rsidRPr="007A475C">
        <w:rPr>
          <w:rFonts w:ascii="Times New Roman" w:eastAsia="Calibri" w:hAnsi="Times New Roman" w:cstheme="minorBidi"/>
          <w:sz w:val="24"/>
          <w:szCs w:val="24"/>
          <w:lang w:eastAsia="ar-SA"/>
        </w:rPr>
        <w:t>számára biztosít</w:t>
      </w:r>
      <w:r w:rsidR="003867B2" w:rsidRPr="007A475C">
        <w:rPr>
          <w:rFonts w:ascii="Times New Roman" w:eastAsia="Calibri" w:hAnsi="Times New Roman" w:cstheme="minorBidi"/>
          <w:sz w:val="24"/>
          <w:szCs w:val="24"/>
          <w:lang w:eastAsia="ar-SA"/>
        </w:rPr>
        <w:t>ja</w:t>
      </w:r>
      <w:r w:rsidR="00DD4321" w:rsidRPr="007A475C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 a</w:t>
      </w:r>
      <w:r w:rsidR="003867B2" w:rsidRPr="007A475C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 Gyülekezet</w:t>
      </w:r>
      <w:r w:rsidR="00696105" w:rsidRPr="007A475C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 </w:t>
      </w:r>
      <w:r w:rsidR="009646DA" w:rsidRPr="007A475C">
        <w:rPr>
          <w:rFonts w:ascii="Times New Roman" w:eastAsia="Calibri" w:hAnsi="Times New Roman" w:cstheme="minorBidi"/>
          <w:sz w:val="24"/>
          <w:szCs w:val="24"/>
          <w:lang w:eastAsia="ar-SA"/>
        </w:rPr>
        <w:t>a nappali melegedőben való tartózkodás lehetőségét, valamint az ehhez kapcsolódó szolgáltatásokat (meleg étel, forró tea, tisztálkodási lehetőség).</w:t>
      </w:r>
    </w:p>
    <w:p w:rsidR="00650190" w:rsidRDefault="00650190" w:rsidP="00E752D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</w:pPr>
    </w:p>
    <w:p w:rsidR="00862EC1" w:rsidRDefault="00DD2CAF" w:rsidP="00862E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theme="minorBidi"/>
          <w:sz w:val="24"/>
          <w:szCs w:val="24"/>
          <w:lang w:eastAsia="ar-SA"/>
        </w:rPr>
      </w:pPr>
      <w:r w:rsidRPr="007A475C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>Budapest Főváros VII. kerület Erzsébetváros Önkorm</w:t>
      </w:r>
      <w:r w:rsidR="00ED285F" w:rsidRPr="007A475C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 xml:space="preserve">ányzatának </w:t>
      </w:r>
      <w:r w:rsidRPr="007A475C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>Képviselő-testület</w:t>
      </w:r>
      <w:r w:rsidR="00ED285F" w:rsidRPr="007A475C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>e</w:t>
      </w:r>
      <w:r w:rsidRPr="007A475C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 xml:space="preserve"> </w:t>
      </w:r>
      <w:r w:rsidR="005F66F1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>289</w:t>
      </w:r>
      <w:r w:rsidR="00ED285F" w:rsidRPr="007A475C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>/202</w:t>
      </w:r>
      <w:r w:rsidR="005F66F1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>4. (XI.20</w:t>
      </w:r>
      <w:r w:rsidRPr="007A475C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 xml:space="preserve">.) </w:t>
      </w:r>
      <w:r w:rsidRPr="007A475C">
        <w:rPr>
          <w:rFonts w:ascii="Times New Roman" w:eastAsiaTheme="minorHAnsi" w:hAnsi="Times New Roman" w:cstheme="minorBidi"/>
          <w:iCs/>
          <w:color w:val="010101"/>
          <w:sz w:val="24"/>
          <w:szCs w:val="24"/>
          <w:lang w:eastAsia="en-US"/>
        </w:rPr>
        <w:t xml:space="preserve">határozatával </w:t>
      </w:r>
      <w:r w:rsidRPr="007A475C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(</w:t>
      </w:r>
      <w:r w:rsidR="00F348CD" w:rsidRPr="007A475C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e</w:t>
      </w:r>
      <w:r w:rsidRPr="007A475C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 xml:space="preserve">lőterjesztés </w:t>
      </w:r>
      <w:r w:rsidR="005C271F" w:rsidRPr="007A475C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1</w:t>
      </w:r>
      <w:r w:rsidR="00182EFB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 xml:space="preserve">. </w:t>
      </w:r>
      <w:r w:rsidRPr="007A475C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 xml:space="preserve">melléklete) </w:t>
      </w:r>
      <w:r w:rsidR="00E50404" w:rsidRPr="007A475C">
        <w:rPr>
          <w:rFonts w:ascii="Times New Roman" w:eastAsia="Calibri" w:hAnsi="Times New Roman" w:cstheme="minorBidi"/>
          <w:sz w:val="24"/>
          <w:szCs w:val="24"/>
          <w:lang w:eastAsia="ar-SA"/>
        </w:rPr>
        <w:t>a</w:t>
      </w:r>
      <w:r w:rsidRPr="007A475C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 szolgáltatás biztosítására</w:t>
      </w:r>
      <w:r w:rsidRPr="007A475C">
        <w:rPr>
          <w:rFonts w:ascii="Times New Roman" w:eastAsiaTheme="minorHAnsi" w:hAnsi="Times New Roman" w:cstheme="minorBidi"/>
          <w:iCs/>
          <w:color w:val="010101"/>
          <w:sz w:val="24"/>
          <w:szCs w:val="24"/>
          <w:lang w:eastAsia="en-US"/>
        </w:rPr>
        <w:t xml:space="preserve"> </w:t>
      </w:r>
      <w:r w:rsidRPr="007A475C">
        <w:rPr>
          <w:rFonts w:ascii="Times New Roman" w:eastAsia="Calibri" w:hAnsi="Times New Roman" w:cstheme="minorBidi"/>
          <w:sz w:val="24"/>
          <w:szCs w:val="24"/>
          <w:lang w:eastAsia="ar-SA"/>
        </w:rPr>
        <w:t>a 202</w:t>
      </w:r>
      <w:r w:rsidR="005F66F1">
        <w:rPr>
          <w:rFonts w:ascii="Times New Roman" w:eastAsia="Calibri" w:hAnsi="Times New Roman" w:cstheme="minorBidi"/>
          <w:sz w:val="24"/>
          <w:szCs w:val="24"/>
          <w:lang w:eastAsia="ar-SA"/>
        </w:rPr>
        <w:t>5</w:t>
      </w:r>
      <w:r w:rsidRPr="007A475C">
        <w:rPr>
          <w:rFonts w:ascii="Times New Roman" w:eastAsia="Calibri" w:hAnsi="Times New Roman" w:cstheme="minorBidi"/>
          <w:sz w:val="24"/>
          <w:szCs w:val="24"/>
          <w:lang w:eastAsia="ar-SA"/>
        </w:rPr>
        <w:t>. évre vonatkozóan 20 ellátási nap támogatásáról döntött.</w:t>
      </w:r>
      <w:r w:rsidR="00696105" w:rsidRPr="007A475C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 </w:t>
      </w:r>
      <w:r w:rsidR="00AF3C88" w:rsidRPr="007A475C">
        <w:rPr>
          <w:rFonts w:ascii="Times New Roman" w:eastAsiaTheme="minorHAnsi" w:hAnsi="Times New Roman" w:cstheme="minorBidi"/>
          <w:bCs/>
          <w:color w:val="010101"/>
          <w:sz w:val="24"/>
          <w:szCs w:val="24"/>
          <w:lang w:eastAsia="en-US"/>
        </w:rPr>
        <w:t xml:space="preserve">Az idei évben </w:t>
      </w:r>
      <w:r w:rsidR="005F66F1">
        <w:rPr>
          <w:rFonts w:ascii="Times New Roman" w:eastAsiaTheme="minorHAnsi" w:hAnsi="Times New Roman" w:cstheme="minorBidi"/>
          <w:bCs/>
          <w:color w:val="010101"/>
          <w:sz w:val="24"/>
          <w:szCs w:val="24"/>
          <w:lang w:eastAsia="en-US"/>
        </w:rPr>
        <w:t>6</w:t>
      </w:r>
      <w:r w:rsidR="005C271F" w:rsidRPr="007A475C">
        <w:rPr>
          <w:rFonts w:ascii="Times New Roman" w:eastAsiaTheme="minorHAnsi" w:hAnsi="Times New Roman" w:cstheme="minorBidi"/>
          <w:bCs/>
          <w:color w:val="010101"/>
          <w:sz w:val="24"/>
          <w:szCs w:val="24"/>
          <w:lang w:eastAsia="en-US"/>
        </w:rPr>
        <w:t xml:space="preserve"> szolgáltatási nap megrendelésére volt szükség</w:t>
      </w:r>
      <w:r w:rsidR="00420BE6" w:rsidRPr="007A475C">
        <w:rPr>
          <w:rFonts w:ascii="Times New Roman" w:eastAsiaTheme="minorHAnsi" w:hAnsi="Times New Roman" w:cstheme="minorBidi"/>
          <w:bCs/>
          <w:color w:val="010101"/>
          <w:sz w:val="24"/>
          <w:szCs w:val="24"/>
          <w:lang w:eastAsia="en-US"/>
        </w:rPr>
        <w:t xml:space="preserve">, azonban még </w:t>
      </w:r>
      <w:r w:rsidRPr="007A475C">
        <w:rPr>
          <w:rFonts w:ascii="Times New Roman" w:eastAsiaTheme="minorHAnsi" w:hAnsi="Times New Roman" w:cstheme="minorBidi"/>
          <w:bCs/>
          <w:color w:val="010101"/>
          <w:sz w:val="24"/>
          <w:szCs w:val="24"/>
          <w:lang w:eastAsia="en-US"/>
        </w:rPr>
        <w:t>november-december</w:t>
      </w:r>
      <w:r w:rsidR="002A0F65" w:rsidRPr="007A475C">
        <w:rPr>
          <w:rFonts w:ascii="Times New Roman" w:eastAsiaTheme="minorHAnsi" w:hAnsi="Times New Roman" w:cstheme="minorBidi"/>
          <w:bCs/>
          <w:color w:val="010101"/>
          <w:sz w:val="24"/>
          <w:szCs w:val="24"/>
          <w:lang w:eastAsia="en-US"/>
        </w:rPr>
        <w:t xml:space="preserve"> hónapokban </w:t>
      </w:r>
      <w:r w:rsidRPr="007A475C">
        <w:rPr>
          <w:rFonts w:ascii="Times New Roman" w:eastAsiaTheme="minorHAnsi" w:hAnsi="Times New Roman" w:cstheme="minorBidi"/>
          <w:bCs/>
          <w:color w:val="010101"/>
          <w:sz w:val="24"/>
          <w:szCs w:val="24"/>
          <w:lang w:eastAsia="en-US"/>
        </w:rPr>
        <w:t xml:space="preserve">is </w:t>
      </w:r>
      <w:r w:rsidR="002A0F65" w:rsidRPr="007A475C">
        <w:rPr>
          <w:rFonts w:ascii="Times New Roman" w:eastAsiaTheme="minorHAnsi" w:hAnsi="Times New Roman" w:cstheme="minorBidi"/>
          <w:bCs/>
          <w:color w:val="010101"/>
          <w:sz w:val="24"/>
          <w:szCs w:val="24"/>
          <w:lang w:eastAsia="en-US"/>
        </w:rPr>
        <w:t xml:space="preserve">szükséges lehet </w:t>
      </w:r>
      <w:r w:rsidRPr="007A475C">
        <w:rPr>
          <w:rFonts w:ascii="Times New Roman" w:eastAsiaTheme="minorHAnsi" w:hAnsi="Times New Roman" w:cstheme="minorBidi"/>
          <w:bCs/>
          <w:color w:val="010101"/>
          <w:sz w:val="24"/>
          <w:szCs w:val="24"/>
          <w:lang w:eastAsia="en-US"/>
        </w:rPr>
        <w:t>a szolgáltatási napok</w:t>
      </w:r>
      <w:r w:rsidR="002A0F65" w:rsidRPr="007A475C">
        <w:rPr>
          <w:rFonts w:ascii="Times New Roman" w:eastAsiaTheme="minorHAnsi" w:hAnsi="Times New Roman" w:cstheme="minorBidi"/>
          <w:bCs/>
          <w:color w:val="010101"/>
          <w:sz w:val="24"/>
          <w:szCs w:val="24"/>
          <w:lang w:eastAsia="en-US"/>
        </w:rPr>
        <w:t xml:space="preserve"> megrendelése</w:t>
      </w:r>
      <w:r w:rsidRPr="007A475C">
        <w:rPr>
          <w:rFonts w:ascii="Times New Roman" w:eastAsiaTheme="minorHAnsi" w:hAnsi="Times New Roman" w:cstheme="minorBidi"/>
          <w:bCs/>
          <w:color w:val="010101"/>
          <w:sz w:val="24"/>
          <w:szCs w:val="24"/>
          <w:lang w:eastAsia="en-US"/>
        </w:rPr>
        <w:t xml:space="preserve">. </w:t>
      </w:r>
      <w:r w:rsidRPr="007A475C">
        <w:rPr>
          <w:rFonts w:ascii="Times New Roman" w:eastAsia="Calibri" w:hAnsi="Times New Roman" w:cstheme="minorBidi"/>
          <w:sz w:val="24"/>
          <w:szCs w:val="24"/>
          <w:lang w:eastAsia="ar-SA"/>
        </w:rPr>
        <w:t>A tapasztalat</w:t>
      </w:r>
      <w:r w:rsidR="006B5E71" w:rsidRPr="007A475C">
        <w:rPr>
          <w:rFonts w:ascii="Times New Roman" w:eastAsia="Calibri" w:hAnsi="Times New Roman" w:cstheme="minorBidi"/>
          <w:sz w:val="24"/>
          <w:szCs w:val="24"/>
          <w:lang w:eastAsia="ar-SA"/>
        </w:rPr>
        <w:t>ok</w:t>
      </w:r>
      <w:r w:rsidR="00AF3C88" w:rsidRPr="007A475C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 szerint </w:t>
      </w:r>
      <w:r w:rsidR="00273A8C" w:rsidRPr="007A475C">
        <w:rPr>
          <w:rFonts w:ascii="Times New Roman" w:eastAsia="Calibri" w:hAnsi="Times New Roman" w:cstheme="minorBidi"/>
          <w:sz w:val="24"/>
          <w:szCs w:val="24"/>
          <w:lang w:eastAsia="ar-SA"/>
        </w:rPr>
        <w:t>a meghosszabbított nyitva tartás idején</w:t>
      </w:r>
      <w:r w:rsidRPr="007A475C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 az ellátottak nagy számban vették igénybe a nyújtott szolgáltatásokat, </w:t>
      </w:r>
      <w:r w:rsidRPr="007A475C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 melegedőbe </w:t>
      </w:r>
      <w:r w:rsidR="000524ED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 szolgáltatási </w:t>
      </w:r>
      <w:r w:rsidR="00701F8C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napokon </w:t>
      </w:r>
      <w:r w:rsidRPr="007A475C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betérő </w:t>
      </w:r>
      <w:r w:rsidR="00670E73" w:rsidRPr="007A475C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személyek </w:t>
      </w:r>
      <w:r w:rsidRPr="00701F8C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száma </w:t>
      </w:r>
      <w:r w:rsidR="00E401C2">
        <w:rPr>
          <w:rFonts w:ascii="Times New Roman" w:eastAsiaTheme="minorHAnsi" w:hAnsi="Times New Roman" w:cstheme="minorBidi"/>
          <w:sz w:val="24"/>
          <w:szCs w:val="24"/>
          <w:lang w:eastAsia="en-US"/>
        </w:rPr>
        <w:t>átlagosan 120</w:t>
      </w:r>
      <w:r w:rsidRPr="00701F8C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fő volt. </w:t>
      </w:r>
      <w:r w:rsidR="006B5E71" w:rsidRPr="00701F8C">
        <w:rPr>
          <w:rFonts w:ascii="Times New Roman" w:eastAsiaTheme="minorHAnsi" w:hAnsi="Times New Roman" w:cstheme="minorBidi"/>
          <w:sz w:val="24"/>
          <w:szCs w:val="24"/>
          <w:lang w:eastAsia="en-US"/>
        </w:rPr>
        <w:t>A</w:t>
      </w:r>
      <w:r w:rsidRPr="00701F8C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legfontosabb</w:t>
      </w:r>
      <w:r w:rsidRPr="007A475C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szempontja</w:t>
      </w:r>
      <w:r w:rsidR="006B5E71" w:rsidRPr="007A475C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a meghosszabbított nyitva</w:t>
      </w:r>
      <w:r w:rsidR="00FB2484" w:rsidRPr="007A475C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6B5E71" w:rsidRPr="007A475C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tartásnak az </w:t>
      </w:r>
      <w:r w:rsidRPr="007A475C">
        <w:rPr>
          <w:rFonts w:ascii="Times New Roman" w:eastAsiaTheme="minorHAnsi" w:hAnsi="Times New Roman" w:cstheme="minorBidi"/>
          <w:sz w:val="24"/>
          <w:szCs w:val="24"/>
          <w:lang w:eastAsia="en-US"/>
        </w:rPr>
        <w:t>életveszély</w:t>
      </w:r>
      <w:r w:rsidR="006B5E71" w:rsidRPr="007A475C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elkerülése</w:t>
      </w:r>
      <w:r w:rsidR="00D26CD3">
        <w:rPr>
          <w:rFonts w:ascii="Times New Roman" w:eastAsiaTheme="minorHAnsi" w:hAnsi="Times New Roman" w:cstheme="minorBidi"/>
          <w:sz w:val="24"/>
          <w:szCs w:val="24"/>
          <w:lang w:eastAsia="en-US"/>
        </w:rPr>
        <w:t>, elhárítása</w:t>
      </w:r>
      <w:r w:rsidR="006B5E71" w:rsidRPr="007A475C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Pr="007A475C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és </w:t>
      </w:r>
      <w:r w:rsidR="006B5E71" w:rsidRPr="007A475C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az, hogy az emberek </w:t>
      </w:r>
      <w:r w:rsidRPr="007A475C">
        <w:rPr>
          <w:rFonts w:ascii="Times New Roman" w:eastAsiaTheme="minorHAnsi" w:hAnsi="Times New Roman" w:cstheme="minorBidi"/>
          <w:sz w:val="24"/>
          <w:szCs w:val="24"/>
          <w:lang w:eastAsia="en-US"/>
        </w:rPr>
        <w:t>biztonságos helyen vészelhessék át a szélsőséges időjárást</w:t>
      </w:r>
      <w:r w:rsidR="006B5E71" w:rsidRPr="007A475C">
        <w:rPr>
          <w:rFonts w:ascii="Times New Roman" w:eastAsiaTheme="minorHAnsi" w:hAnsi="Times New Roman" w:cstheme="minorBidi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Pr="00BF44E6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Az ellátás biztosítása – 100 fő részére – 1 szolgáltatási nap tekintetében a 2025. évben napi 369.000.- Ft-ba kerül, amelyhez az Önkormányzat </w:t>
      </w:r>
      <w:r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napi további </w:t>
      </w:r>
      <w:r w:rsidRPr="00BF44E6">
        <w:rPr>
          <w:rFonts w:ascii="Times New Roman" w:eastAsia="Calibri" w:hAnsi="Times New Roman" w:cstheme="minorBidi"/>
          <w:sz w:val="24"/>
          <w:szCs w:val="24"/>
          <w:lang w:eastAsia="ar-SA"/>
        </w:rPr>
        <w:t>312.000.- Ft összeget biztosít</w:t>
      </w:r>
      <w:r>
        <w:rPr>
          <w:rFonts w:ascii="Times New Roman" w:eastAsia="Calibri" w:hAnsi="Times New Roman" w:cstheme="minorBidi"/>
          <w:sz w:val="24"/>
          <w:szCs w:val="24"/>
          <w:lang w:eastAsia="ar-SA"/>
        </w:rPr>
        <w:t>ott</w:t>
      </w:r>
      <w:r w:rsidRPr="00BF44E6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 és a 20 szolgáltatási napra összesen 6.240.000.- Ft keretösszeg áll rendelkezésre. </w:t>
      </w:r>
    </w:p>
    <w:p w:rsidR="00650190" w:rsidRDefault="00650190" w:rsidP="00E752D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theme="minorBidi"/>
          <w:sz w:val="24"/>
          <w:szCs w:val="24"/>
          <w:lang w:eastAsia="ar-SA"/>
        </w:rPr>
      </w:pPr>
    </w:p>
    <w:p w:rsidR="00862EC1" w:rsidRDefault="00DD2CAF" w:rsidP="00E752D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theme="minorBidi"/>
          <w:sz w:val="24"/>
          <w:szCs w:val="24"/>
          <w:lang w:eastAsia="ar-SA"/>
        </w:rPr>
      </w:pPr>
      <w:r w:rsidRPr="00BF44E6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A Gyülekezet képviselője Polgármester Úrnak írt levelében jelezte, hogy a téli </w:t>
      </w:r>
      <w:proofErr w:type="gramStart"/>
      <w:r w:rsidRPr="00BF44E6">
        <w:rPr>
          <w:rFonts w:ascii="Times New Roman" w:eastAsia="Calibri" w:hAnsi="Times New Roman" w:cstheme="minorBidi"/>
          <w:sz w:val="24"/>
          <w:szCs w:val="24"/>
          <w:lang w:eastAsia="ar-SA"/>
        </w:rPr>
        <w:t>krízis</w:t>
      </w:r>
      <w:proofErr w:type="gramEnd"/>
      <w:r w:rsidRPr="00BF44E6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melegedő működtetését továbbra is szándékukban áll folytatni, amelyet az Önkormányzat támogatásával tudnak megvalósítani </w:t>
      </w:r>
      <w:r w:rsidRPr="00BF44E6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(</w:t>
      </w:r>
      <w:r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 xml:space="preserve">A Gyülekezet képviselőjének levele jelen </w:t>
      </w:r>
      <w:r w:rsidRPr="00BF44E6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előterjesztés 2. melléklet</w:t>
      </w:r>
      <w:r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ét képezi</w:t>
      </w:r>
      <w:r w:rsidRPr="00BF44E6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 xml:space="preserve">). </w:t>
      </w:r>
    </w:p>
    <w:p w:rsidR="00862EC1" w:rsidRDefault="00862EC1" w:rsidP="00E752D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theme="minorBidi"/>
          <w:sz w:val="24"/>
          <w:szCs w:val="24"/>
          <w:lang w:eastAsia="ar-SA"/>
        </w:rPr>
      </w:pPr>
    </w:p>
    <w:p w:rsidR="006C0C72" w:rsidRPr="001825F0" w:rsidRDefault="00DD2CAF" w:rsidP="00E752D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A </w:t>
      </w:r>
      <w:r w:rsidRPr="00BF44E6">
        <w:rPr>
          <w:rFonts w:ascii="Times New Roman" w:eastAsia="Calibri" w:hAnsi="Times New Roman" w:cstheme="minorBidi"/>
          <w:sz w:val="24"/>
          <w:szCs w:val="24"/>
          <w:lang w:eastAsia="ar-SA"/>
        </w:rPr>
        <w:t>202</w:t>
      </w:r>
      <w:r w:rsidR="00BF44E6" w:rsidRPr="00BF44E6">
        <w:rPr>
          <w:rFonts w:ascii="Times New Roman" w:eastAsia="Calibri" w:hAnsi="Times New Roman" w:cstheme="minorBidi"/>
          <w:sz w:val="24"/>
          <w:szCs w:val="24"/>
          <w:lang w:eastAsia="ar-SA"/>
        </w:rPr>
        <w:t>6</w:t>
      </w:r>
      <w:r w:rsidRPr="00BF44E6">
        <w:rPr>
          <w:rFonts w:ascii="Times New Roman" w:eastAsia="Calibri" w:hAnsi="Times New Roman" w:cstheme="minorBidi"/>
          <w:sz w:val="24"/>
          <w:szCs w:val="24"/>
          <w:lang w:eastAsia="ar-SA"/>
        </w:rPr>
        <w:t>. évben az ellátás biztosítás</w:t>
      </w:r>
      <w:r>
        <w:rPr>
          <w:rFonts w:ascii="Times New Roman" w:eastAsia="Calibri" w:hAnsi="Times New Roman" w:cstheme="minorBidi"/>
          <w:sz w:val="24"/>
          <w:szCs w:val="24"/>
          <w:lang w:eastAsia="ar-SA"/>
        </w:rPr>
        <w:t>ának költsége a Gyülekezet részéről</w:t>
      </w:r>
      <w:r w:rsidRPr="00BF44E6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 napi 36</w:t>
      </w:r>
      <w:r w:rsidR="00BF44E6" w:rsidRPr="00BF44E6">
        <w:rPr>
          <w:rFonts w:ascii="Times New Roman" w:eastAsia="Calibri" w:hAnsi="Times New Roman" w:cstheme="minorBidi"/>
          <w:sz w:val="24"/>
          <w:szCs w:val="24"/>
          <w:lang w:eastAsia="ar-SA"/>
        </w:rPr>
        <w:t>2.</w:t>
      </w:r>
      <w:r w:rsidRPr="00BF44E6">
        <w:rPr>
          <w:rFonts w:ascii="Times New Roman" w:eastAsia="Calibri" w:hAnsi="Times New Roman" w:cstheme="minorBidi"/>
          <w:sz w:val="24"/>
          <w:szCs w:val="24"/>
          <w:lang w:eastAsia="ar-SA"/>
        </w:rPr>
        <w:t>000</w:t>
      </w:r>
      <w:r w:rsidR="00BF44E6" w:rsidRPr="00BF44E6">
        <w:rPr>
          <w:rFonts w:ascii="Times New Roman" w:eastAsia="Calibri" w:hAnsi="Times New Roman" w:cstheme="minorBidi"/>
          <w:sz w:val="24"/>
          <w:szCs w:val="24"/>
          <w:lang w:eastAsia="ar-SA"/>
        </w:rPr>
        <w:t>.-</w:t>
      </w:r>
      <w:r w:rsidRPr="00BF44E6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 Ft-ra </w:t>
      </w:r>
      <w:r w:rsidR="00BF44E6" w:rsidRPr="00BF44E6">
        <w:rPr>
          <w:rFonts w:ascii="Times New Roman" w:eastAsia="Calibri" w:hAnsi="Times New Roman" w:cstheme="minorBidi"/>
          <w:sz w:val="24"/>
          <w:szCs w:val="24"/>
          <w:lang w:eastAsia="ar-SA"/>
        </w:rPr>
        <w:t>módosul a költségterv alapján</w:t>
      </w:r>
      <w:r w:rsidRPr="00BF44E6">
        <w:rPr>
          <w:rFonts w:ascii="Times New Roman" w:eastAsia="Calibri" w:hAnsi="Times New Roman" w:cstheme="minorBidi"/>
          <w:sz w:val="24"/>
          <w:szCs w:val="24"/>
          <w:lang w:eastAsia="ar-SA"/>
        </w:rPr>
        <w:t>, melyhez napi 312</w:t>
      </w:r>
      <w:r w:rsidR="00BF44E6" w:rsidRPr="00BF44E6">
        <w:rPr>
          <w:rFonts w:ascii="Times New Roman" w:eastAsia="Calibri" w:hAnsi="Times New Roman" w:cstheme="minorBidi"/>
          <w:sz w:val="24"/>
          <w:szCs w:val="24"/>
          <w:lang w:eastAsia="ar-SA"/>
        </w:rPr>
        <w:t>.</w:t>
      </w:r>
      <w:r w:rsidRPr="00BF44E6">
        <w:rPr>
          <w:rFonts w:ascii="Times New Roman" w:eastAsia="Calibri" w:hAnsi="Times New Roman" w:cstheme="minorBidi"/>
          <w:sz w:val="24"/>
          <w:szCs w:val="24"/>
          <w:lang w:eastAsia="ar-SA"/>
        </w:rPr>
        <w:t>000</w:t>
      </w:r>
      <w:r w:rsidR="00BF44E6" w:rsidRPr="00BF44E6">
        <w:rPr>
          <w:rFonts w:ascii="Times New Roman" w:eastAsia="Calibri" w:hAnsi="Times New Roman" w:cstheme="minorBidi"/>
          <w:sz w:val="24"/>
          <w:szCs w:val="24"/>
          <w:lang w:eastAsia="ar-SA"/>
        </w:rPr>
        <w:t>.-</w:t>
      </w:r>
      <w:r w:rsidRPr="00BF44E6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 Ft </w:t>
      </w:r>
      <w:r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önkormányzati </w:t>
      </w:r>
      <w:r w:rsidRPr="00BF44E6">
        <w:rPr>
          <w:rFonts w:ascii="Times New Roman" w:eastAsia="Calibri" w:hAnsi="Times New Roman" w:cstheme="minorBidi"/>
          <w:sz w:val="24"/>
          <w:szCs w:val="24"/>
          <w:lang w:eastAsia="ar-SA"/>
        </w:rPr>
        <w:t>támogatásra lenne szükségük</w:t>
      </w:r>
      <w:r>
        <w:rPr>
          <w:rFonts w:ascii="Times New Roman" w:eastAsia="Calibri" w:hAnsi="Times New Roman" w:cstheme="minorBidi"/>
          <w:sz w:val="24"/>
          <w:szCs w:val="24"/>
          <w:lang w:eastAsia="ar-SA"/>
        </w:rPr>
        <w:t>. Ez</w:t>
      </w:r>
      <w:r w:rsidRPr="00BF44E6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 20 szolgáltatási nap</w:t>
      </w:r>
      <w:r>
        <w:rPr>
          <w:rFonts w:ascii="Times New Roman" w:eastAsia="Calibri" w:hAnsi="Times New Roman" w:cstheme="minorBidi"/>
          <w:sz w:val="24"/>
          <w:szCs w:val="24"/>
          <w:lang w:eastAsia="ar-SA"/>
        </w:rPr>
        <w:t>ra vetítve</w:t>
      </w:r>
      <w:r w:rsidRPr="00BF44E6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 összesen 6</w:t>
      </w:r>
      <w:r w:rsidR="00BF44E6" w:rsidRPr="00BF44E6">
        <w:rPr>
          <w:rFonts w:ascii="Times New Roman" w:eastAsia="Calibri" w:hAnsi="Times New Roman" w:cstheme="minorBidi"/>
          <w:sz w:val="24"/>
          <w:szCs w:val="24"/>
          <w:lang w:eastAsia="ar-SA"/>
        </w:rPr>
        <w:t>.</w:t>
      </w:r>
      <w:r w:rsidRPr="00BF44E6">
        <w:rPr>
          <w:rFonts w:ascii="Times New Roman" w:eastAsia="Calibri" w:hAnsi="Times New Roman" w:cstheme="minorBidi"/>
          <w:sz w:val="24"/>
          <w:szCs w:val="24"/>
          <w:lang w:eastAsia="ar-SA"/>
        </w:rPr>
        <w:t>240</w:t>
      </w:r>
      <w:r w:rsidR="00BF44E6" w:rsidRPr="00BF44E6">
        <w:rPr>
          <w:rFonts w:ascii="Times New Roman" w:eastAsia="Calibri" w:hAnsi="Times New Roman" w:cstheme="minorBidi"/>
          <w:sz w:val="24"/>
          <w:szCs w:val="24"/>
          <w:lang w:eastAsia="ar-SA"/>
        </w:rPr>
        <w:t>.</w:t>
      </w:r>
      <w:r w:rsidRPr="00BF44E6">
        <w:rPr>
          <w:rFonts w:ascii="Times New Roman" w:eastAsia="Calibri" w:hAnsi="Times New Roman" w:cstheme="minorBidi"/>
          <w:sz w:val="24"/>
          <w:szCs w:val="24"/>
          <w:lang w:eastAsia="ar-SA"/>
        </w:rPr>
        <w:t>000</w:t>
      </w:r>
      <w:r w:rsidR="00BF44E6" w:rsidRPr="00BF44E6">
        <w:rPr>
          <w:rFonts w:ascii="Times New Roman" w:eastAsia="Calibri" w:hAnsi="Times New Roman" w:cstheme="minorBidi"/>
          <w:sz w:val="24"/>
          <w:szCs w:val="24"/>
          <w:lang w:eastAsia="ar-SA"/>
        </w:rPr>
        <w:t>.-</w:t>
      </w:r>
      <w:r w:rsidRPr="00BF44E6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 Ft</w:t>
      </w:r>
      <w:r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 biztosítását</w:t>
      </w:r>
      <w:r w:rsidRPr="00BF44E6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 jelent</w:t>
      </w:r>
      <w:r>
        <w:rPr>
          <w:rFonts w:ascii="Times New Roman" w:eastAsia="Calibri" w:hAnsi="Times New Roman" w:cstheme="minorBidi"/>
          <w:sz w:val="24"/>
          <w:szCs w:val="24"/>
          <w:lang w:eastAsia="ar-SA"/>
        </w:rPr>
        <w:t>i</w:t>
      </w:r>
      <w:r w:rsidRPr="00BF44E6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. A támogatás </w:t>
      </w:r>
      <w:r w:rsidR="00650190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csak </w:t>
      </w:r>
      <w:r w:rsidRPr="00BF44E6">
        <w:rPr>
          <w:rFonts w:ascii="Times New Roman" w:eastAsia="Calibri" w:hAnsi="Times New Roman" w:cstheme="minorBidi"/>
          <w:sz w:val="24"/>
          <w:szCs w:val="24"/>
          <w:lang w:eastAsia="ar-SA"/>
        </w:rPr>
        <w:t>tényleges igénybevétel esetén, a biztosított szolgáltatási napok számának megfelelő összegben kerül kifizetésre a Gyülekezet részére, a szerződés szerinti keretösszeg erejéig.</w:t>
      </w:r>
      <w:r w:rsidRPr="001825F0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 </w:t>
      </w:r>
      <w:r w:rsidR="00AC3EF2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A szolgáltatási napok </w:t>
      </w:r>
      <w:r w:rsidR="0032542B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a Belügyminisztérium </w:t>
      </w:r>
      <w:r w:rsidR="00AC3EF2">
        <w:rPr>
          <w:rFonts w:ascii="Times New Roman" w:eastAsia="Calibri" w:hAnsi="Times New Roman" w:cstheme="minorBidi"/>
          <w:sz w:val="24"/>
          <w:szCs w:val="24"/>
          <w:lang w:eastAsia="ar-SA"/>
        </w:rPr>
        <w:t>által elrendelt Vörös-kód kihirdetésével összhangban kerül</w:t>
      </w:r>
      <w:r w:rsidR="0032542B">
        <w:rPr>
          <w:rFonts w:ascii="Times New Roman" w:eastAsia="Calibri" w:hAnsi="Times New Roman" w:cstheme="minorBidi"/>
          <w:sz w:val="24"/>
          <w:szCs w:val="24"/>
          <w:lang w:eastAsia="ar-SA"/>
        </w:rPr>
        <w:t>nek</w:t>
      </w:r>
      <w:r w:rsidR="00AC3EF2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 megrendelésre.</w:t>
      </w:r>
    </w:p>
    <w:p w:rsidR="006C0C72" w:rsidRDefault="006C0C72" w:rsidP="00E752D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theme="minorBidi"/>
          <w:sz w:val="24"/>
          <w:szCs w:val="24"/>
          <w:lang w:eastAsia="ar-SA"/>
        </w:rPr>
      </w:pPr>
    </w:p>
    <w:p w:rsidR="00862EC1" w:rsidRDefault="00DD2CAF" w:rsidP="00E752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475C">
        <w:rPr>
          <w:rFonts w:ascii="Times New Roman" w:hAnsi="Times New Roman"/>
          <w:bCs/>
          <w:sz w:val="24"/>
          <w:szCs w:val="24"/>
        </w:rPr>
        <w:t xml:space="preserve">Magyarország helyi önkormányzatairól szóló </w:t>
      </w:r>
      <w:r w:rsidRPr="007A475C">
        <w:rPr>
          <w:rFonts w:ascii="Times New Roman" w:hAnsi="Times New Roman"/>
          <w:bCs/>
          <w:kern w:val="36"/>
          <w:sz w:val="24"/>
          <w:szCs w:val="24"/>
        </w:rPr>
        <w:t>2011. évi CLXXXIX. törvény</w:t>
      </w:r>
      <w:r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 w:rsidR="00FA24BB">
        <w:rPr>
          <w:rFonts w:ascii="Times New Roman" w:hAnsi="Times New Roman"/>
          <w:bCs/>
          <w:kern w:val="36"/>
          <w:sz w:val="24"/>
          <w:szCs w:val="24"/>
        </w:rPr>
        <w:t xml:space="preserve">a </w:t>
      </w:r>
      <w:r>
        <w:rPr>
          <w:rFonts w:ascii="Times New Roman" w:hAnsi="Times New Roman"/>
          <w:bCs/>
          <w:kern w:val="36"/>
          <w:sz w:val="24"/>
          <w:szCs w:val="24"/>
        </w:rPr>
        <w:t xml:space="preserve">továbbiakban: </w:t>
      </w:r>
      <w:proofErr w:type="spellStart"/>
      <w:r>
        <w:rPr>
          <w:rFonts w:ascii="Times New Roman" w:hAnsi="Times New Roman"/>
          <w:bCs/>
          <w:kern w:val="36"/>
          <w:sz w:val="24"/>
          <w:szCs w:val="24"/>
        </w:rPr>
        <w:t>Mötv</w:t>
      </w:r>
      <w:proofErr w:type="spellEnd"/>
      <w:r>
        <w:rPr>
          <w:rFonts w:ascii="Times New Roman" w:hAnsi="Times New Roman"/>
          <w:bCs/>
          <w:kern w:val="36"/>
          <w:sz w:val="24"/>
          <w:szCs w:val="24"/>
        </w:rPr>
        <w:t>.)</w:t>
      </w:r>
      <w:r w:rsidRPr="007A475C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 w:rsidRPr="007A475C">
        <w:rPr>
          <w:rFonts w:ascii="Times New Roman" w:hAnsi="Times New Roman"/>
          <w:bCs/>
          <w:sz w:val="24"/>
          <w:szCs w:val="24"/>
        </w:rPr>
        <w:t>10. §</w:t>
      </w:r>
      <w:r w:rsidRPr="007A475C">
        <w:rPr>
          <w:rFonts w:ascii="Times New Roman" w:hAnsi="Times New Roman"/>
          <w:sz w:val="24"/>
          <w:szCs w:val="24"/>
        </w:rPr>
        <w:t xml:space="preserve"> (1)</w:t>
      </w:r>
      <w:r w:rsidR="00B674D8">
        <w:rPr>
          <w:rFonts w:ascii="Times New Roman" w:hAnsi="Times New Roman"/>
          <w:sz w:val="24"/>
          <w:szCs w:val="24"/>
        </w:rPr>
        <w:t>-</w:t>
      </w:r>
      <w:r w:rsidR="00161D38">
        <w:rPr>
          <w:rFonts w:ascii="Times New Roman" w:hAnsi="Times New Roman"/>
          <w:sz w:val="24"/>
          <w:szCs w:val="24"/>
        </w:rPr>
        <w:t xml:space="preserve">(2) </w:t>
      </w:r>
      <w:r w:rsidRPr="007A475C">
        <w:rPr>
          <w:rFonts w:ascii="Times New Roman" w:hAnsi="Times New Roman"/>
          <w:sz w:val="24"/>
          <w:szCs w:val="24"/>
        </w:rPr>
        <w:t>bekezdése</w:t>
      </w:r>
      <w:r w:rsidR="00161D38">
        <w:rPr>
          <w:rFonts w:ascii="Times New Roman" w:hAnsi="Times New Roman"/>
          <w:sz w:val="24"/>
          <w:szCs w:val="24"/>
        </w:rPr>
        <w:t>i</w:t>
      </w:r>
      <w:r w:rsidRPr="007A475C">
        <w:rPr>
          <w:rFonts w:ascii="Times New Roman" w:hAnsi="Times New Roman"/>
          <w:sz w:val="24"/>
          <w:szCs w:val="24"/>
        </w:rPr>
        <w:t xml:space="preserve"> alapján </w:t>
      </w:r>
    </w:p>
    <w:p w:rsidR="00CF5057" w:rsidRDefault="00DD2CAF" w:rsidP="00E752D3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A475C">
        <w:rPr>
          <w:rFonts w:ascii="Times New Roman" w:hAnsi="Times New Roman"/>
          <w:i/>
          <w:sz w:val="24"/>
          <w:szCs w:val="24"/>
        </w:rPr>
        <w:t>„</w:t>
      </w:r>
      <w:r w:rsidR="00862EC1">
        <w:rPr>
          <w:rFonts w:ascii="Times New Roman" w:hAnsi="Times New Roman"/>
          <w:i/>
          <w:sz w:val="24"/>
          <w:szCs w:val="24"/>
        </w:rPr>
        <w:t xml:space="preserve">10. § (1) </w:t>
      </w:r>
      <w:r w:rsidRPr="007A475C">
        <w:rPr>
          <w:rFonts w:ascii="Times New Roman" w:hAnsi="Times New Roman"/>
          <w:i/>
          <w:sz w:val="24"/>
          <w:szCs w:val="24"/>
        </w:rPr>
        <w:t>A helyi önkormányzat ellátja a törvényben meghatározott kötelező és az általa önként vállalt feladat- és hatásköröket</w:t>
      </w:r>
      <w:r w:rsidRPr="007A475C">
        <w:rPr>
          <w:rFonts w:ascii="Times New Roman" w:hAnsi="Times New Roman"/>
          <w:i/>
          <w:color w:val="000000" w:themeColor="text1"/>
          <w:sz w:val="24"/>
          <w:szCs w:val="24"/>
        </w:rPr>
        <w:t xml:space="preserve">. </w:t>
      </w:r>
    </w:p>
    <w:p w:rsidR="00CF5057" w:rsidRDefault="00DD2CAF" w:rsidP="00E752D3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A475C">
        <w:rPr>
          <w:rFonts w:ascii="Times New Roman" w:hAnsi="Times New Roman"/>
          <w:i/>
          <w:color w:val="000000" w:themeColor="text1"/>
          <w:sz w:val="24"/>
          <w:szCs w:val="24"/>
        </w:rPr>
        <w:t xml:space="preserve">(2) A helyi önkormányzat – a helyi képviselő-testület vagy a helyi népszavazás döntésével – önként vállalhatja minden olyan helyi közügy önálló megoldását, amelyet jogszabály nem utal más szerv </w:t>
      </w:r>
      <w:r w:rsidRPr="007A475C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 xml:space="preserve">kizárólagos hatáskörébe. Az önként vállalt helyi közügyekben az önkormányzat mindent megtehet, ami jogszabállyal nem ellentétes. Az önként vállalt helyi közügyek megoldása nem veszélyeztetheti a törvény által kötelezően előírt önkormányzati feladat- és hatáskörök ellátását, </w:t>
      </w:r>
      <w:proofErr w:type="gramStart"/>
      <w:r w:rsidRPr="007A475C">
        <w:rPr>
          <w:rFonts w:ascii="Times New Roman" w:hAnsi="Times New Roman"/>
          <w:i/>
          <w:color w:val="000000" w:themeColor="text1"/>
          <w:sz w:val="24"/>
          <w:szCs w:val="24"/>
        </w:rPr>
        <w:t>finanszírozása</w:t>
      </w:r>
      <w:proofErr w:type="gramEnd"/>
      <w:r w:rsidRPr="007A475C">
        <w:rPr>
          <w:rFonts w:ascii="Times New Roman" w:hAnsi="Times New Roman"/>
          <w:i/>
          <w:color w:val="000000" w:themeColor="text1"/>
          <w:sz w:val="24"/>
          <w:szCs w:val="24"/>
        </w:rPr>
        <w:t xml:space="preserve"> a saját bevételek, vagy az erre a célra biztosított külön források terhére lehetséges.” </w:t>
      </w:r>
    </w:p>
    <w:p w:rsidR="00CF5057" w:rsidRDefault="00CF5057" w:rsidP="00E752D3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862EC1" w:rsidRDefault="00DD2CAF" w:rsidP="00E752D3">
      <w:pPr>
        <w:spacing w:after="0" w:line="240" w:lineRule="auto"/>
        <w:jc w:val="both"/>
        <w:rPr>
          <w:rStyle w:val="highlighted"/>
          <w:rFonts w:ascii="Times New Roman" w:hAnsi="Times New Roman"/>
          <w:sz w:val="24"/>
          <w:szCs w:val="24"/>
        </w:rPr>
      </w:pPr>
      <w:r w:rsidRPr="007A475C">
        <w:rPr>
          <w:rStyle w:val="highlighted"/>
          <w:rFonts w:ascii="Times New Roman" w:hAnsi="Times New Roman"/>
          <w:bCs/>
          <w:sz w:val="24"/>
          <w:szCs w:val="24"/>
        </w:rPr>
        <w:t>A</w:t>
      </w:r>
      <w:r w:rsidR="00FA24BB">
        <w:rPr>
          <w:rStyle w:val="highlighted"/>
          <w:rFonts w:ascii="Times New Roman" w:hAnsi="Times New Roman"/>
          <w:bCs/>
          <w:sz w:val="24"/>
          <w:szCs w:val="24"/>
        </w:rPr>
        <w:t>z</w:t>
      </w:r>
      <w:r w:rsidRPr="007A475C">
        <w:rPr>
          <w:rStyle w:val="highlighted"/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Style w:val="highlighted"/>
          <w:rFonts w:ascii="Times New Roman" w:hAnsi="Times New Roman"/>
          <w:bCs/>
          <w:sz w:val="24"/>
          <w:szCs w:val="24"/>
        </w:rPr>
        <w:t>Mötv</w:t>
      </w:r>
      <w:proofErr w:type="spellEnd"/>
      <w:r>
        <w:rPr>
          <w:rStyle w:val="highlighted"/>
          <w:rFonts w:ascii="Times New Roman" w:hAnsi="Times New Roman"/>
          <w:bCs/>
          <w:sz w:val="24"/>
          <w:szCs w:val="24"/>
        </w:rPr>
        <w:t xml:space="preserve">. </w:t>
      </w:r>
      <w:r w:rsidRPr="007A475C">
        <w:rPr>
          <w:rStyle w:val="highlighted"/>
          <w:rFonts w:ascii="Times New Roman" w:hAnsi="Times New Roman"/>
          <w:bCs/>
          <w:sz w:val="24"/>
          <w:szCs w:val="24"/>
        </w:rPr>
        <w:t>13. §</w:t>
      </w:r>
      <w:r w:rsidRPr="007A475C">
        <w:rPr>
          <w:rStyle w:val="highlighted"/>
          <w:rFonts w:ascii="Times New Roman" w:hAnsi="Times New Roman"/>
          <w:sz w:val="24"/>
          <w:szCs w:val="24"/>
        </w:rPr>
        <w:t xml:space="preserve"> (1) bekezdés</w:t>
      </w:r>
      <w:r>
        <w:rPr>
          <w:rStyle w:val="highlighted"/>
          <w:rFonts w:ascii="Times New Roman" w:hAnsi="Times New Roman"/>
          <w:sz w:val="24"/>
          <w:szCs w:val="24"/>
        </w:rPr>
        <w:t xml:space="preserve"> 10. pontja</w:t>
      </w:r>
      <w:r w:rsidRPr="007A475C">
        <w:rPr>
          <w:rStyle w:val="highlighted"/>
          <w:rFonts w:ascii="Times New Roman" w:hAnsi="Times New Roman"/>
          <w:sz w:val="24"/>
          <w:szCs w:val="24"/>
        </w:rPr>
        <w:t xml:space="preserve"> szerint</w:t>
      </w:r>
      <w:r>
        <w:rPr>
          <w:rStyle w:val="highlighted"/>
          <w:rFonts w:ascii="Times New Roman" w:hAnsi="Times New Roman"/>
          <w:sz w:val="24"/>
          <w:szCs w:val="24"/>
        </w:rPr>
        <w:t>:</w:t>
      </w:r>
    </w:p>
    <w:p w:rsidR="003867B2" w:rsidRPr="007A475C" w:rsidRDefault="00DD2CAF" w:rsidP="00E752D3">
      <w:pPr>
        <w:spacing w:after="0" w:line="240" w:lineRule="auto"/>
        <w:jc w:val="both"/>
        <w:rPr>
          <w:rStyle w:val="highlighted"/>
          <w:i/>
        </w:rPr>
      </w:pPr>
      <w:r w:rsidRPr="007A475C">
        <w:rPr>
          <w:rStyle w:val="highlighted"/>
          <w:rFonts w:ascii="Times New Roman" w:hAnsi="Times New Roman"/>
          <w:i/>
          <w:sz w:val="24"/>
          <w:szCs w:val="24"/>
        </w:rPr>
        <w:t>„A helyi közügyek, valamint a helyben biztosítható közfeladatok körében ellátandó helyi önkormányzati feladatok különösen</w:t>
      </w:r>
      <w:r w:rsidR="00862EC1">
        <w:rPr>
          <w:rStyle w:val="highlighted"/>
          <w:rFonts w:ascii="Times New Roman" w:hAnsi="Times New Roman"/>
          <w:i/>
          <w:sz w:val="24"/>
          <w:szCs w:val="24"/>
        </w:rPr>
        <w:t xml:space="preserve"> (…)</w:t>
      </w:r>
    </w:p>
    <w:p w:rsidR="003867B2" w:rsidRPr="001E7CF9" w:rsidRDefault="00DD2CAF" w:rsidP="00E752D3">
      <w:pPr>
        <w:pStyle w:val="NormlWeb"/>
        <w:spacing w:before="0" w:beforeAutospacing="0" w:after="0" w:afterAutospacing="0"/>
        <w:jc w:val="both"/>
        <w:rPr>
          <w:rStyle w:val="highlighted"/>
          <w:i/>
        </w:rPr>
      </w:pPr>
      <w:r w:rsidRPr="007A475C">
        <w:rPr>
          <w:rStyle w:val="highlighted"/>
          <w:i/>
        </w:rPr>
        <w:t>10. a területén hajléktalanná vált személyek ellátásának és rehabilitációjának, valamint a hajléktalanná válás megelőzésének biztosítása.</w:t>
      </w:r>
      <w:r w:rsidR="00862EC1">
        <w:rPr>
          <w:rStyle w:val="highlighted"/>
          <w:i/>
        </w:rPr>
        <w:t xml:space="preserve"> (…)</w:t>
      </w:r>
      <w:r w:rsidRPr="007A475C">
        <w:rPr>
          <w:rStyle w:val="highlighted"/>
          <w:i/>
        </w:rPr>
        <w:t>”</w:t>
      </w:r>
    </w:p>
    <w:p w:rsidR="00D26CD3" w:rsidRDefault="00D26CD3" w:rsidP="00E752D3">
      <w:pPr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867B2" w:rsidRPr="007A475C" w:rsidRDefault="00DD2CAF" w:rsidP="00E752D3">
      <w:pPr>
        <w:spacing w:after="0" w:line="240" w:lineRule="auto"/>
        <w:jc w:val="both"/>
        <w:rPr>
          <w:rFonts w:ascii="Times New Roman" w:eastAsia="Calibri" w:hAnsi="Times New Roman" w:cstheme="minorBidi"/>
          <w:sz w:val="24"/>
          <w:szCs w:val="24"/>
          <w:lang w:eastAsia="ar-SA"/>
        </w:rPr>
      </w:pPr>
      <w:r w:rsidRPr="007A475C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Fentiekre tekintettel javaslom </w:t>
      </w:r>
      <w:r w:rsidRPr="007A475C">
        <w:rPr>
          <w:rFonts w:ascii="Times New Roman" w:eastAsia="Calibri" w:hAnsi="Times New Roman" w:cstheme="minorBidi"/>
          <w:sz w:val="24"/>
          <w:szCs w:val="24"/>
          <w:lang w:eastAsia="ar-SA"/>
        </w:rPr>
        <w:t>a Golgota Keresztény Gyülekezettel történő támogatási szerződés megkötését a 202</w:t>
      </w:r>
      <w:r w:rsidR="00BF44E6">
        <w:rPr>
          <w:rFonts w:ascii="Times New Roman" w:eastAsia="Calibri" w:hAnsi="Times New Roman" w:cstheme="minorBidi"/>
          <w:sz w:val="24"/>
          <w:szCs w:val="24"/>
          <w:lang w:eastAsia="ar-SA"/>
        </w:rPr>
        <w:t>6</w:t>
      </w:r>
      <w:r w:rsidRPr="007A475C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. évre vonatkozóan </w:t>
      </w:r>
      <w:r w:rsidRPr="007A475C">
        <w:rPr>
          <w:rFonts w:ascii="Garamond" w:eastAsia="Calibri" w:hAnsi="Garamond" w:cstheme="minorBidi"/>
          <w:sz w:val="24"/>
          <w:szCs w:val="24"/>
          <w:lang w:eastAsia="ar-SA"/>
        </w:rPr>
        <w:t>–</w:t>
      </w:r>
      <w:r w:rsidRPr="007A475C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 20 szolgáltatási napra </w:t>
      </w:r>
      <w:r w:rsidRPr="007A475C">
        <w:rPr>
          <w:rFonts w:ascii="Garamond" w:eastAsia="Calibri" w:hAnsi="Garamond" w:cstheme="minorBidi"/>
          <w:sz w:val="24"/>
          <w:szCs w:val="24"/>
          <w:lang w:eastAsia="ar-SA"/>
        </w:rPr>
        <w:t xml:space="preserve">– </w:t>
      </w:r>
      <w:r w:rsidRPr="007A475C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a nappali melegedő meghosszabbított nyitva tartásának és szolgáltatásainak biztosítására téli </w:t>
      </w:r>
      <w:proofErr w:type="gramStart"/>
      <w:r w:rsidRPr="007A475C">
        <w:rPr>
          <w:rFonts w:ascii="Times New Roman" w:eastAsia="Calibri" w:hAnsi="Times New Roman" w:cstheme="minorBidi"/>
          <w:sz w:val="24"/>
          <w:szCs w:val="24"/>
          <w:lang w:eastAsia="ar-SA"/>
        </w:rPr>
        <w:t>krízis</w:t>
      </w:r>
      <w:proofErr w:type="gramEnd"/>
      <w:r w:rsidRPr="007A475C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helyzet kialakulása </w:t>
      </w:r>
      <w:r w:rsidRPr="00182EFB">
        <w:rPr>
          <w:rFonts w:ascii="Times New Roman" w:eastAsia="Calibri" w:hAnsi="Times New Roman" w:cstheme="minorBidi"/>
          <w:sz w:val="24"/>
          <w:szCs w:val="24"/>
          <w:lang w:eastAsia="ar-SA"/>
        </w:rPr>
        <w:t>esetén</w:t>
      </w:r>
      <w:r w:rsidR="00862EC1">
        <w:rPr>
          <w:rFonts w:ascii="Times New Roman" w:eastAsia="Calibri" w:hAnsi="Times New Roman" w:cstheme="minorBidi"/>
          <w:sz w:val="24"/>
          <w:szCs w:val="24"/>
          <w:lang w:eastAsia="ar-SA"/>
        </w:rPr>
        <w:t>,</w:t>
      </w:r>
      <w:r w:rsidRPr="00182EFB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 6</w:t>
      </w:r>
      <w:r w:rsidR="00BF44E6">
        <w:rPr>
          <w:rFonts w:ascii="Times New Roman" w:eastAsia="Calibri" w:hAnsi="Times New Roman" w:cstheme="minorBidi"/>
          <w:sz w:val="24"/>
          <w:szCs w:val="24"/>
          <w:lang w:eastAsia="ar-SA"/>
        </w:rPr>
        <w:t>.</w:t>
      </w:r>
      <w:r w:rsidRPr="00182EFB">
        <w:rPr>
          <w:rFonts w:ascii="Times New Roman" w:eastAsia="Calibri" w:hAnsi="Times New Roman" w:cstheme="minorBidi"/>
          <w:sz w:val="24"/>
          <w:szCs w:val="24"/>
          <w:lang w:eastAsia="ar-SA"/>
        </w:rPr>
        <w:t>240</w:t>
      </w:r>
      <w:r w:rsidR="00BF44E6">
        <w:rPr>
          <w:rFonts w:ascii="Times New Roman" w:eastAsia="Calibri" w:hAnsi="Times New Roman" w:cstheme="minorBidi"/>
          <w:sz w:val="24"/>
          <w:szCs w:val="24"/>
          <w:lang w:eastAsia="ar-SA"/>
        </w:rPr>
        <w:t>.</w:t>
      </w:r>
      <w:r w:rsidRPr="00182EFB">
        <w:rPr>
          <w:rFonts w:ascii="Times New Roman" w:eastAsia="Calibri" w:hAnsi="Times New Roman" w:cstheme="minorBidi"/>
          <w:sz w:val="24"/>
          <w:szCs w:val="24"/>
          <w:lang w:eastAsia="ar-SA"/>
        </w:rPr>
        <w:t>000</w:t>
      </w:r>
      <w:r w:rsidR="00BF44E6">
        <w:rPr>
          <w:rFonts w:ascii="Times New Roman" w:eastAsia="Calibri" w:hAnsi="Times New Roman" w:cstheme="minorBidi"/>
          <w:sz w:val="24"/>
          <w:szCs w:val="24"/>
          <w:lang w:eastAsia="ar-SA"/>
        </w:rPr>
        <w:t>.-</w:t>
      </w:r>
      <w:r w:rsidRPr="00182EFB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 Ft keretösszegig.</w:t>
      </w:r>
    </w:p>
    <w:p w:rsidR="00D26CD3" w:rsidRPr="00D26CD3" w:rsidRDefault="00D26CD3" w:rsidP="00E752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068D3" w:rsidRDefault="008068D3" w:rsidP="00E752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867B2" w:rsidRPr="00D26CD3" w:rsidRDefault="00DD2CAF" w:rsidP="00E752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  <w:r w:rsidRPr="00D26CD3">
        <w:rPr>
          <w:rFonts w:ascii="Times New Roman" w:hAnsi="Times New Roman"/>
          <w:b/>
          <w:bCs/>
          <w:sz w:val="24"/>
          <w:szCs w:val="24"/>
        </w:rPr>
        <w:t>Kérem a Tisztelt Képviselő-testületet az előterjesztés megtárgyalására és a határozati javaslat elfogadására.</w:t>
      </w:r>
    </w:p>
    <w:p w:rsidR="00D26CD3" w:rsidRDefault="00D26CD3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26CD3" w:rsidRDefault="00D26CD3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F6E3F" w:rsidRDefault="00EF6E3F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F6E3F" w:rsidRDefault="00EF6E3F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F6E3F" w:rsidRDefault="00EF6E3F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F6E3F" w:rsidRDefault="00EF6E3F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F6E3F" w:rsidRDefault="00EF6E3F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F6E3F" w:rsidRDefault="00EF6E3F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F6E3F" w:rsidRDefault="00EF6E3F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F6E3F" w:rsidRDefault="00EF6E3F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F6E3F" w:rsidRDefault="00EF6E3F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F6E3F" w:rsidRDefault="00EF6E3F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F6E3F" w:rsidRDefault="00EF6E3F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F6E3F" w:rsidRDefault="00EF6E3F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F6E3F" w:rsidRDefault="00EF6E3F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F6E3F" w:rsidRDefault="00EF6E3F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F6E3F" w:rsidRDefault="00EF6E3F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F6E3F" w:rsidRDefault="00EF6E3F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F6E3F" w:rsidRDefault="00EF6E3F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F6E3F" w:rsidRDefault="00EF6E3F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F6E3F" w:rsidRDefault="00EF6E3F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F6E3F" w:rsidRDefault="00EF6E3F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F6E3F" w:rsidRDefault="00EF6E3F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F6E3F" w:rsidRDefault="00EF6E3F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F6E3F" w:rsidRDefault="00EF6E3F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F6E3F" w:rsidRDefault="00EF6E3F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F6E3F" w:rsidRDefault="00EF6E3F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74CDB" w:rsidRPr="006966D9" w:rsidRDefault="00DD2CAF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966D9">
        <w:rPr>
          <w:rFonts w:ascii="Times New Roman" w:hAnsi="Times New Roman"/>
          <w:b/>
          <w:bCs/>
          <w:sz w:val="24"/>
          <w:szCs w:val="24"/>
        </w:rPr>
        <w:lastRenderedPageBreak/>
        <w:t>HATÁROZATI JAVASLAT</w:t>
      </w:r>
    </w:p>
    <w:p w:rsidR="00374CDB" w:rsidRPr="006966D9" w:rsidRDefault="00374CDB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068D3" w:rsidRDefault="008068D3" w:rsidP="00CB7C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b/>
          <w:iCs/>
          <w:color w:val="010101"/>
          <w:sz w:val="24"/>
          <w:szCs w:val="24"/>
          <w:u w:val="single"/>
          <w:lang w:eastAsia="en-US"/>
        </w:rPr>
      </w:pPr>
    </w:p>
    <w:p w:rsidR="00B0677E" w:rsidRPr="006966D9" w:rsidRDefault="00DD2CAF" w:rsidP="00CB7C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iCs/>
          <w:color w:val="010101"/>
          <w:sz w:val="24"/>
          <w:szCs w:val="24"/>
          <w:u w:val="single"/>
          <w:lang w:eastAsia="en-US"/>
        </w:rPr>
      </w:pPr>
      <w:r w:rsidRPr="006966D9">
        <w:rPr>
          <w:rFonts w:ascii="Times New Roman" w:eastAsiaTheme="minorHAnsi" w:hAnsi="Times New Roman" w:cstheme="minorBidi"/>
          <w:b/>
          <w:iCs/>
          <w:color w:val="010101"/>
          <w:sz w:val="24"/>
          <w:szCs w:val="24"/>
          <w:u w:val="single"/>
          <w:lang w:eastAsia="en-US"/>
        </w:rPr>
        <w:t xml:space="preserve">Budapest </w:t>
      </w:r>
      <w:r w:rsidRPr="00484086">
        <w:rPr>
          <w:rFonts w:ascii="Times New Roman" w:eastAsiaTheme="minorHAnsi" w:hAnsi="Times New Roman" w:cstheme="minorBidi"/>
          <w:b/>
          <w:iCs/>
          <w:color w:val="010101"/>
          <w:sz w:val="24"/>
          <w:szCs w:val="24"/>
          <w:u w:val="single"/>
          <w:lang w:eastAsia="en-US"/>
        </w:rPr>
        <w:t>Főváros VII. kerület Erzsébetváros Önkormányzata Képviselő-testületének …/202</w:t>
      </w:r>
      <w:r w:rsidR="00BF44E6" w:rsidRPr="00484086">
        <w:rPr>
          <w:rFonts w:ascii="Times New Roman" w:eastAsiaTheme="minorHAnsi" w:hAnsi="Times New Roman" w:cstheme="minorBidi"/>
          <w:b/>
          <w:iCs/>
          <w:color w:val="010101"/>
          <w:sz w:val="24"/>
          <w:szCs w:val="24"/>
          <w:u w:val="single"/>
          <w:lang w:eastAsia="en-US"/>
        </w:rPr>
        <w:t>5</w:t>
      </w:r>
      <w:r w:rsidRPr="00484086">
        <w:rPr>
          <w:rFonts w:ascii="Times New Roman" w:eastAsiaTheme="minorHAnsi" w:hAnsi="Times New Roman" w:cstheme="minorBidi"/>
          <w:b/>
          <w:iCs/>
          <w:color w:val="010101"/>
          <w:sz w:val="24"/>
          <w:szCs w:val="24"/>
          <w:u w:val="single"/>
          <w:lang w:eastAsia="en-US"/>
        </w:rPr>
        <w:t xml:space="preserve">. (XI. </w:t>
      </w:r>
      <w:r w:rsidR="00484086" w:rsidRPr="00484086">
        <w:rPr>
          <w:rFonts w:ascii="Times New Roman" w:eastAsiaTheme="minorHAnsi" w:hAnsi="Times New Roman" w:cstheme="minorBidi"/>
          <w:b/>
          <w:iCs/>
          <w:color w:val="010101"/>
          <w:sz w:val="24"/>
          <w:szCs w:val="24"/>
          <w:u w:val="single"/>
          <w:lang w:eastAsia="en-US"/>
        </w:rPr>
        <w:t>12.</w:t>
      </w:r>
      <w:r w:rsidRPr="00484086">
        <w:rPr>
          <w:rFonts w:ascii="Times New Roman" w:eastAsiaTheme="minorHAnsi" w:hAnsi="Times New Roman" w:cstheme="minorBidi"/>
          <w:b/>
          <w:iCs/>
          <w:color w:val="010101"/>
          <w:sz w:val="24"/>
          <w:szCs w:val="24"/>
          <w:u w:val="single"/>
          <w:lang w:eastAsia="en-US"/>
        </w:rPr>
        <w:t>)</w:t>
      </w:r>
      <w:r w:rsidRPr="006966D9">
        <w:rPr>
          <w:rFonts w:ascii="Times New Roman" w:eastAsiaTheme="minorHAnsi" w:hAnsi="Times New Roman" w:cstheme="minorBidi"/>
          <w:b/>
          <w:iCs/>
          <w:color w:val="010101"/>
          <w:sz w:val="24"/>
          <w:szCs w:val="24"/>
          <w:u w:val="single"/>
          <w:lang w:eastAsia="en-US"/>
        </w:rPr>
        <w:t xml:space="preserve"> határozata a 202</w:t>
      </w:r>
      <w:r w:rsidR="00BF44E6">
        <w:rPr>
          <w:rFonts w:ascii="Times New Roman" w:eastAsiaTheme="minorHAnsi" w:hAnsi="Times New Roman" w:cstheme="minorBidi"/>
          <w:b/>
          <w:iCs/>
          <w:color w:val="010101"/>
          <w:sz w:val="24"/>
          <w:szCs w:val="24"/>
          <w:u w:val="single"/>
          <w:lang w:eastAsia="en-US"/>
        </w:rPr>
        <w:t>6</w:t>
      </w:r>
      <w:r w:rsidRPr="006966D9">
        <w:rPr>
          <w:rFonts w:ascii="Times New Roman" w:eastAsiaTheme="minorHAnsi" w:hAnsi="Times New Roman" w:cstheme="minorBidi"/>
          <w:b/>
          <w:iCs/>
          <w:color w:val="010101"/>
          <w:sz w:val="24"/>
          <w:szCs w:val="24"/>
          <w:u w:val="single"/>
          <w:lang w:eastAsia="en-US"/>
        </w:rPr>
        <w:t xml:space="preserve">. évi téli </w:t>
      </w:r>
      <w:proofErr w:type="gramStart"/>
      <w:r w:rsidRPr="006966D9">
        <w:rPr>
          <w:rFonts w:ascii="Times New Roman" w:eastAsiaTheme="minorHAnsi" w:hAnsi="Times New Roman" w:cstheme="minorBidi"/>
          <w:b/>
          <w:iCs/>
          <w:color w:val="010101"/>
          <w:sz w:val="24"/>
          <w:szCs w:val="24"/>
          <w:u w:val="single"/>
          <w:lang w:eastAsia="en-US"/>
        </w:rPr>
        <w:t>krízis</w:t>
      </w:r>
      <w:proofErr w:type="gramEnd"/>
      <w:r w:rsidRPr="006966D9">
        <w:rPr>
          <w:rFonts w:ascii="Times New Roman" w:eastAsiaTheme="minorHAnsi" w:hAnsi="Times New Roman" w:cstheme="minorBidi"/>
          <w:b/>
          <w:iCs/>
          <w:color w:val="010101"/>
          <w:sz w:val="24"/>
          <w:szCs w:val="24"/>
          <w:u w:val="single"/>
          <w:lang w:eastAsia="en-US"/>
        </w:rPr>
        <w:t>helyzetre vonatkozó támogatási szerződés megkötéséről a Golgota Keresztény Gyülekezettel</w:t>
      </w:r>
    </w:p>
    <w:p w:rsidR="00B0677E" w:rsidRPr="006966D9" w:rsidRDefault="00B0677E" w:rsidP="00CB7C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iCs/>
          <w:color w:val="010101"/>
          <w:sz w:val="24"/>
          <w:szCs w:val="24"/>
          <w:u w:val="single"/>
          <w:lang w:eastAsia="en-US"/>
        </w:rPr>
      </w:pPr>
    </w:p>
    <w:p w:rsidR="00B0677E" w:rsidRPr="006966D9" w:rsidRDefault="00DD2CAF" w:rsidP="00D0668D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6966D9">
        <w:rPr>
          <w:rFonts w:ascii="Times New Roman" w:eastAsia="Calibri" w:hAnsi="Times New Roman" w:cstheme="minorBidi"/>
          <w:bCs/>
          <w:sz w:val="24"/>
          <w:szCs w:val="24"/>
          <w:lang w:val="x-none" w:eastAsia="ar-SA"/>
        </w:rPr>
        <w:t>Budapest Főváros VII. kerület Erzsébetváros Önkormányzatának Képviselő-testülete úgy dönt,</w:t>
      </w:r>
      <w:r w:rsidR="00CB346F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 </w:t>
      </w:r>
      <w:r w:rsidRPr="006966D9">
        <w:rPr>
          <w:rFonts w:ascii="Times New Roman" w:eastAsia="Calibri" w:hAnsi="Times New Roman" w:cstheme="minorBidi"/>
          <w:sz w:val="24"/>
          <w:szCs w:val="24"/>
          <w:lang w:val="x-none" w:eastAsia="ar-SA"/>
        </w:rPr>
        <w:t>hogy</w:t>
      </w:r>
      <w:r w:rsidRPr="006966D9">
        <w:rPr>
          <w:rFonts w:ascii="Times New Roman" w:eastAsia="Calibri" w:hAnsi="Times New Roman" w:cstheme="minorBidi"/>
          <w:sz w:val="24"/>
          <w:szCs w:val="24"/>
          <w:lang w:eastAsia="ar-SA"/>
        </w:rPr>
        <w:t>:</w:t>
      </w:r>
    </w:p>
    <w:p w:rsidR="003F7BD8" w:rsidRDefault="00DD2CAF" w:rsidP="001E7CF9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784B3D">
        <w:rPr>
          <w:rFonts w:ascii="Times New Roman" w:eastAsia="Calibri" w:hAnsi="Times New Roman"/>
          <w:sz w:val="24"/>
          <w:szCs w:val="24"/>
          <w:lang w:val="x-none" w:eastAsia="ar-SA"/>
        </w:rPr>
        <w:t xml:space="preserve">a </w:t>
      </w:r>
      <w:r w:rsidRPr="00784B3D">
        <w:rPr>
          <w:rFonts w:ascii="Times New Roman" w:eastAsia="Calibri" w:hAnsi="Times New Roman"/>
          <w:sz w:val="24"/>
          <w:szCs w:val="24"/>
          <w:lang w:eastAsia="ar-SA"/>
        </w:rPr>
        <w:t>Golgota Keresztény Gyülekezet részére a rendkívüli hideg időjárás, téli krízishelyzet kialakulása esetén,</w:t>
      </w:r>
      <w:r w:rsidRPr="00784B3D">
        <w:rPr>
          <w:rFonts w:ascii="Garamond" w:eastAsia="Calibri" w:hAnsi="Garamond"/>
          <w:sz w:val="24"/>
          <w:szCs w:val="24"/>
          <w:lang w:eastAsia="ar-SA"/>
        </w:rPr>
        <w:t xml:space="preserve"> </w:t>
      </w:r>
      <w:r w:rsidRPr="00784B3D">
        <w:rPr>
          <w:rFonts w:ascii="Times New Roman" w:eastAsia="Calibri" w:hAnsi="Times New Roman"/>
          <w:sz w:val="24"/>
          <w:szCs w:val="24"/>
          <w:lang w:eastAsia="ar-SA"/>
        </w:rPr>
        <w:t>a nappali melegedő meghosszabbított (0-24 óráig történő) nyitva tartása működtetésének támogatására 6</w:t>
      </w:r>
      <w:r>
        <w:rPr>
          <w:rFonts w:ascii="Times New Roman" w:eastAsia="Calibri" w:hAnsi="Times New Roman"/>
          <w:sz w:val="24"/>
          <w:szCs w:val="24"/>
          <w:lang w:eastAsia="ar-SA"/>
        </w:rPr>
        <w:t>.</w:t>
      </w:r>
      <w:r w:rsidRPr="00784B3D">
        <w:rPr>
          <w:rFonts w:ascii="Times New Roman" w:eastAsia="Calibri" w:hAnsi="Times New Roman"/>
          <w:sz w:val="24"/>
          <w:szCs w:val="24"/>
          <w:lang w:eastAsia="ar-SA"/>
        </w:rPr>
        <w:t>240</w:t>
      </w:r>
      <w:r>
        <w:rPr>
          <w:rFonts w:ascii="Times New Roman" w:eastAsia="Calibri" w:hAnsi="Times New Roman"/>
          <w:sz w:val="24"/>
          <w:szCs w:val="24"/>
          <w:lang w:eastAsia="ar-SA"/>
        </w:rPr>
        <w:t>.</w:t>
      </w:r>
      <w:r w:rsidRPr="00784B3D">
        <w:rPr>
          <w:rFonts w:ascii="Times New Roman" w:eastAsia="Calibri" w:hAnsi="Times New Roman"/>
          <w:sz w:val="24"/>
          <w:szCs w:val="24"/>
          <w:lang w:eastAsia="ar-SA"/>
        </w:rPr>
        <w:t>000</w:t>
      </w:r>
      <w:r>
        <w:rPr>
          <w:rFonts w:ascii="Times New Roman" w:eastAsia="Calibri" w:hAnsi="Times New Roman"/>
          <w:sz w:val="24"/>
          <w:szCs w:val="24"/>
          <w:lang w:eastAsia="ar-SA"/>
        </w:rPr>
        <w:t>.-</w:t>
      </w:r>
      <w:r w:rsidRPr="00784B3D">
        <w:rPr>
          <w:rFonts w:ascii="Times New Roman" w:eastAsia="Calibri" w:hAnsi="Times New Roman"/>
          <w:sz w:val="24"/>
          <w:szCs w:val="24"/>
          <w:lang w:eastAsia="ar-SA"/>
        </w:rPr>
        <w:t xml:space="preserve"> Ft-ot biztosít</w:t>
      </w:r>
      <w:r>
        <w:rPr>
          <w:rFonts w:ascii="Times New Roman" w:eastAsia="Calibri" w:hAnsi="Times New Roman"/>
          <w:sz w:val="24"/>
          <w:szCs w:val="24"/>
          <w:lang w:eastAsia="ar-SA"/>
        </w:rPr>
        <w:t xml:space="preserve"> a</w:t>
      </w:r>
      <w:r w:rsidRPr="00784B3D">
        <w:rPr>
          <w:rFonts w:ascii="Times New Roman" w:eastAsia="Calibri" w:hAnsi="Times New Roman"/>
          <w:sz w:val="24"/>
          <w:szCs w:val="24"/>
          <w:lang w:eastAsia="ar-SA"/>
        </w:rPr>
        <w:t xml:space="preserve"> 202</w:t>
      </w:r>
      <w:r>
        <w:rPr>
          <w:rFonts w:ascii="Times New Roman" w:eastAsia="Calibri" w:hAnsi="Times New Roman"/>
          <w:sz w:val="24"/>
          <w:szCs w:val="24"/>
          <w:lang w:eastAsia="ar-SA"/>
        </w:rPr>
        <w:t>6</w:t>
      </w:r>
      <w:r w:rsidRPr="00784B3D">
        <w:rPr>
          <w:rFonts w:ascii="Times New Roman" w:eastAsia="Calibri" w:hAnsi="Times New Roman"/>
          <w:sz w:val="24"/>
          <w:szCs w:val="24"/>
          <w:lang w:eastAsia="ar-SA"/>
        </w:rPr>
        <w:t>. évre 20 szolgáltatási napra</w:t>
      </w:r>
      <w:r w:rsidRPr="006966D9">
        <w:rPr>
          <w:rFonts w:ascii="Times New Roman" w:eastAsia="Calibri" w:hAnsi="Times New Roman"/>
          <w:sz w:val="24"/>
          <w:szCs w:val="24"/>
          <w:lang w:eastAsia="ar-SA"/>
        </w:rPr>
        <w:t>.</w:t>
      </w:r>
    </w:p>
    <w:p w:rsidR="001E7CF9" w:rsidRDefault="001E7CF9" w:rsidP="001E7CF9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720"/>
        <w:contextualSpacing/>
        <w:jc w:val="both"/>
        <w:rPr>
          <w:rFonts w:ascii="Times New Roman" w:eastAsia="Calibri" w:hAnsi="Times New Roman"/>
          <w:sz w:val="24"/>
          <w:szCs w:val="24"/>
          <w:lang w:eastAsia="ar-SA"/>
        </w:rPr>
      </w:pPr>
    </w:p>
    <w:p w:rsidR="00DA526E" w:rsidRDefault="00DD2CAF" w:rsidP="001E7CF9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before="120"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>f</w:t>
      </w:r>
      <w:r w:rsidRPr="00784B3D">
        <w:rPr>
          <w:rFonts w:ascii="Times New Roman" w:hAnsi="Times New Roman"/>
          <w:sz w:val="24"/>
          <w:szCs w:val="24"/>
        </w:rPr>
        <w:t xml:space="preserve">elkéri a Polgármestert, hogy Budapest Főváros VII. </w:t>
      </w:r>
      <w:r w:rsidR="00797631">
        <w:rPr>
          <w:rFonts w:ascii="Times New Roman" w:hAnsi="Times New Roman"/>
          <w:sz w:val="24"/>
          <w:szCs w:val="24"/>
        </w:rPr>
        <w:t>k</w:t>
      </w:r>
      <w:r w:rsidRPr="00784B3D">
        <w:rPr>
          <w:rFonts w:ascii="Times New Roman" w:hAnsi="Times New Roman"/>
          <w:sz w:val="24"/>
          <w:szCs w:val="24"/>
        </w:rPr>
        <w:t>erület Erzsébetváros Önkormányzatának 202</w:t>
      </w:r>
      <w:r>
        <w:rPr>
          <w:rFonts w:ascii="Times New Roman" w:hAnsi="Times New Roman"/>
          <w:sz w:val="24"/>
          <w:szCs w:val="24"/>
        </w:rPr>
        <w:t>6</w:t>
      </w:r>
      <w:r w:rsidRPr="00784B3D">
        <w:rPr>
          <w:rFonts w:ascii="Times New Roman" w:hAnsi="Times New Roman"/>
          <w:sz w:val="24"/>
          <w:szCs w:val="24"/>
        </w:rPr>
        <w:t>. évi költségve</w:t>
      </w:r>
      <w:r w:rsidR="000E728B">
        <w:rPr>
          <w:rFonts w:ascii="Times New Roman" w:hAnsi="Times New Roman"/>
          <w:sz w:val="24"/>
          <w:szCs w:val="24"/>
        </w:rPr>
        <w:t xml:space="preserve">tési rendeletében gondoskodjon </w:t>
      </w:r>
      <w:r w:rsidR="000E728B" w:rsidRPr="00784B3D">
        <w:rPr>
          <w:rFonts w:ascii="Times New Roman" w:eastAsia="Calibri" w:hAnsi="Times New Roman"/>
          <w:sz w:val="24"/>
          <w:szCs w:val="24"/>
          <w:lang w:eastAsia="ar-SA"/>
        </w:rPr>
        <w:t>6</w:t>
      </w:r>
      <w:r w:rsidR="000E728B">
        <w:rPr>
          <w:rFonts w:ascii="Times New Roman" w:eastAsia="Calibri" w:hAnsi="Times New Roman"/>
          <w:sz w:val="24"/>
          <w:szCs w:val="24"/>
          <w:lang w:eastAsia="ar-SA"/>
        </w:rPr>
        <w:t>.</w:t>
      </w:r>
      <w:r w:rsidR="000E728B" w:rsidRPr="00784B3D">
        <w:rPr>
          <w:rFonts w:ascii="Times New Roman" w:eastAsia="Calibri" w:hAnsi="Times New Roman"/>
          <w:sz w:val="24"/>
          <w:szCs w:val="24"/>
          <w:lang w:eastAsia="ar-SA"/>
        </w:rPr>
        <w:t>240</w:t>
      </w:r>
      <w:r w:rsidR="000E728B">
        <w:rPr>
          <w:rFonts w:ascii="Times New Roman" w:eastAsia="Calibri" w:hAnsi="Times New Roman"/>
          <w:sz w:val="24"/>
          <w:szCs w:val="24"/>
          <w:lang w:eastAsia="ar-SA"/>
        </w:rPr>
        <w:t>.</w:t>
      </w:r>
      <w:r w:rsidR="000E728B" w:rsidRPr="00784B3D">
        <w:rPr>
          <w:rFonts w:ascii="Times New Roman" w:eastAsia="Calibri" w:hAnsi="Times New Roman"/>
          <w:sz w:val="24"/>
          <w:szCs w:val="24"/>
          <w:lang w:eastAsia="ar-SA"/>
        </w:rPr>
        <w:t>000</w:t>
      </w:r>
      <w:r w:rsidR="000E728B">
        <w:rPr>
          <w:rFonts w:ascii="Times New Roman" w:eastAsia="Calibri" w:hAnsi="Times New Roman"/>
          <w:sz w:val="24"/>
          <w:szCs w:val="24"/>
          <w:lang w:eastAsia="ar-SA"/>
        </w:rPr>
        <w:t>.-</w:t>
      </w:r>
      <w:r w:rsidR="000E728B" w:rsidRPr="00784B3D">
        <w:rPr>
          <w:rFonts w:ascii="Times New Roman" w:eastAsia="Calibri" w:hAnsi="Times New Roman"/>
          <w:sz w:val="24"/>
          <w:szCs w:val="24"/>
          <w:lang w:eastAsia="ar-SA"/>
        </w:rPr>
        <w:t xml:space="preserve"> Ft </w:t>
      </w:r>
      <w:r w:rsidR="000E728B" w:rsidRPr="00784B3D">
        <w:rPr>
          <w:rFonts w:ascii="Times New Roman" w:hAnsi="Times New Roman"/>
          <w:sz w:val="24"/>
          <w:szCs w:val="24"/>
        </w:rPr>
        <w:t>összeg</w:t>
      </w:r>
      <w:r w:rsidR="000E728B">
        <w:rPr>
          <w:rFonts w:ascii="Times New Roman" w:hAnsi="Times New Roman"/>
          <w:sz w:val="24"/>
          <w:szCs w:val="24"/>
        </w:rPr>
        <w:t xml:space="preserve">ű </w:t>
      </w:r>
      <w:r w:rsidRPr="00784B3D">
        <w:rPr>
          <w:rFonts w:ascii="Times New Roman" w:hAnsi="Times New Roman"/>
          <w:sz w:val="24"/>
          <w:szCs w:val="24"/>
        </w:rPr>
        <w:t>támogatás</w:t>
      </w:r>
      <w:r w:rsidR="000E728B">
        <w:rPr>
          <w:rFonts w:ascii="Times New Roman" w:hAnsi="Times New Roman"/>
          <w:sz w:val="24"/>
          <w:szCs w:val="24"/>
        </w:rPr>
        <w:t>i</w:t>
      </w:r>
      <w:r w:rsidRPr="00784B3D">
        <w:rPr>
          <w:rFonts w:ascii="Times New Roman" w:hAnsi="Times New Roman"/>
          <w:sz w:val="24"/>
          <w:szCs w:val="24"/>
        </w:rPr>
        <w:t xml:space="preserve"> fedezet biztosításáról</w:t>
      </w:r>
      <w:r w:rsidRPr="00CD1286">
        <w:rPr>
          <w:rFonts w:ascii="Times New Roman" w:eastAsia="Calibri" w:hAnsi="Times New Roman"/>
          <w:sz w:val="24"/>
          <w:szCs w:val="24"/>
          <w:lang w:eastAsia="ar-SA"/>
        </w:rPr>
        <w:t>.</w:t>
      </w:r>
    </w:p>
    <w:p w:rsidR="00DA526E" w:rsidRPr="00CD1286" w:rsidRDefault="00DA526E" w:rsidP="008A42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ar-SA"/>
        </w:rPr>
      </w:pPr>
    </w:p>
    <w:p w:rsidR="003F7BD8" w:rsidRDefault="00DD2CAF" w:rsidP="003F7BD8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6966D9">
        <w:rPr>
          <w:rFonts w:ascii="Times New Roman" w:eastAsia="Calibri" w:hAnsi="Times New Roman"/>
          <w:sz w:val="24"/>
          <w:szCs w:val="24"/>
          <w:lang w:eastAsia="ar-SA"/>
        </w:rPr>
        <w:t>felhatalmazza a Polgármestert a támogatási szerződés aláírására.</w:t>
      </w:r>
    </w:p>
    <w:p w:rsidR="003F7BD8" w:rsidRPr="006966D9" w:rsidRDefault="003F7BD8" w:rsidP="008A427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sz w:val="24"/>
          <w:szCs w:val="24"/>
          <w:lang w:eastAsia="ar-SA"/>
        </w:rPr>
      </w:pPr>
    </w:p>
    <w:p w:rsidR="008068D3" w:rsidRDefault="008068D3" w:rsidP="00CB7C2B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theme="minorBidi"/>
          <w:b/>
          <w:bCs/>
          <w:sz w:val="24"/>
          <w:szCs w:val="24"/>
          <w:u w:val="single"/>
          <w:lang w:val="x-none" w:eastAsia="ar-SA"/>
        </w:rPr>
      </w:pPr>
    </w:p>
    <w:p w:rsidR="00B0677E" w:rsidRPr="006966D9" w:rsidRDefault="00DD2CAF" w:rsidP="00CB7C2B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ar-SA"/>
        </w:rPr>
      </w:pPr>
      <w:r w:rsidRPr="006966D9">
        <w:rPr>
          <w:rFonts w:ascii="Times New Roman" w:eastAsia="Calibri" w:hAnsi="Times New Roman" w:cstheme="minorBidi"/>
          <w:b/>
          <w:bCs/>
          <w:sz w:val="24"/>
          <w:szCs w:val="24"/>
          <w:u w:val="single"/>
          <w:lang w:val="x-none" w:eastAsia="ar-SA"/>
        </w:rPr>
        <w:t>Felelős:</w:t>
      </w:r>
      <w:r w:rsidRPr="006966D9">
        <w:rPr>
          <w:rFonts w:ascii="Times New Roman" w:eastAsia="Calibri" w:hAnsi="Times New Roman" w:cstheme="minorBidi"/>
          <w:b/>
          <w:bCs/>
          <w:sz w:val="24"/>
          <w:szCs w:val="24"/>
          <w:lang w:eastAsia="ar-SA"/>
        </w:rPr>
        <w:t xml:space="preserve"> </w:t>
      </w:r>
      <w:r w:rsidRPr="006966D9">
        <w:rPr>
          <w:rFonts w:ascii="Times New Roman" w:eastAsia="Calibri" w:hAnsi="Times New Roman" w:cstheme="minorBidi"/>
          <w:b/>
          <w:bCs/>
          <w:sz w:val="24"/>
          <w:szCs w:val="24"/>
          <w:lang w:eastAsia="ar-SA"/>
        </w:rPr>
        <w:tab/>
      </w:r>
      <w:proofErr w:type="spellStart"/>
      <w:r w:rsidRPr="006966D9">
        <w:rPr>
          <w:rFonts w:ascii="Times New Roman" w:eastAsia="Calibri" w:hAnsi="Times New Roman" w:cstheme="minorBidi"/>
          <w:sz w:val="24"/>
          <w:szCs w:val="24"/>
          <w:lang w:eastAsia="ar-SA"/>
        </w:rPr>
        <w:t>Niedermüller</w:t>
      </w:r>
      <w:proofErr w:type="spellEnd"/>
      <w:r w:rsidRPr="006966D9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 Péter</w:t>
      </w:r>
      <w:r w:rsidRPr="006966D9">
        <w:rPr>
          <w:rFonts w:ascii="Times New Roman" w:eastAsia="Calibri" w:hAnsi="Times New Roman" w:cstheme="minorBidi"/>
          <w:sz w:val="24"/>
          <w:szCs w:val="24"/>
          <w:lang w:val="x-none" w:eastAsia="ar-SA"/>
        </w:rPr>
        <w:t xml:space="preserve"> polgármester</w:t>
      </w:r>
    </w:p>
    <w:p w:rsidR="00D20643" w:rsidRDefault="00DD2CAF" w:rsidP="00CB7C2B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theme="minorBidi"/>
          <w:sz w:val="24"/>
          <w:szCs w:val="24"/>
          <w:lang w:eastAsia="ar-SA"/>
        </w:rPr>
      </w:pPr>
      <w:r w:rsidRPr="006966D9">
        <w:rPr>
          <w:rFonts w:ascii="Times New Roman" w:eastAsia="Calibri" w:hAnsi="Times New Roman" w:cstheme="minorBidi"/>
          <w:b/>
          <w:bCs/>
          <w:sz w:val="24"/>
          <w:szCs w:val="24"/>
          <w:u w:val="single"/>
          <w:lang w:val="x-none" w:eastAsia="ar-SA"/>
        </w:rPr>
        <w:t>Határidő:</w:t>
      </w:r>
      <w:r w:rsidRPr="006966D9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 </w:t>
      </w:r>
      <w:r w:rsidRPr="006966D9">
        <w:rPr>
          <w:rFonts w:ascii="Times New Roman" w:eastAsia="Calibri" w:hAnsi="Times New Roman" w:cstheme="minorBidi"/>
          <w:sz w:val="24"/>
          <w:szCs w:val="24"/>
          <w:lang w:eastAsia="ar-SA"/>
        </w:rPr>
        <w:tab/>
      </w:r>
      <w:r>
        <w:rPr>
          <w:rFonts w:ascii="Times New Roman" w:eastAsia="Calibri" w:hAnsi="Times New Roman" w:cstheme="minorBidi"/>
          <w:sz w:val="24"/>
          <w:szCs w:val="24"/>
          <w:lang w:eastAsia="ar-SA"/>
        </w:rPr>
        <w:t>1.</w:t>
      </w:r>
      <w:r w:rsidR="0054508D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 </w:t>
      </w:r>
      <w:proofErr w:type="gramStart"/>
      <w:r>
        <w:rPr>
          <w:rFonts w:ascii="Times New Roman" w:eastAsia="Calibri" w:hAnsi="Times New Roman" w:cstheme="minorBidi"/>
          <w:sz w:val="24"/>
          <w:szCs w:val="24"/>
          <w:lang w:eastAsia="ar-SA"/>
        </w:rPr>
        <w:t>pont</w:t>
      </w:r>
      <w:proofErr w:type="gramEnd"/>
      <w:r w:rsidR="00161D38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 tekintetében</w:t>
      </w:r>
      <w:r w:rsidR="006E1E5C">
        <w:rPr>
          <w:rFonts w:ascii="Times New Roman" w:eastAsia="Calibri" w:hAnsi="Times New Roman" w:cstheme="minorBidi"/>
          <w:sz w:val="24"/>
          <w:szCs w:val="24"/>
          <w:lang w:eastAsia="ar-SA"/>
        </w:rPr>
        <w:t>:</w:t>
      </w:r>
      <w:r w:rsidR="00161D38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 </w:t>
      </w:r>
      <w:r w:rsidR="007A103D">
        <w:rPr>
          <w:rFonts w:ascii="Times New Roman" w:eastAsia="Calibri" w:hAnsi="Times New Roman" w:cstheme="minorBidi"/>
          <w:sz w:val="24"/>
          <w:szCs w:val="24"/>
          <w:lang w:eastAsia="ar-SA"/>
        </w:rPr>
        <w:t>202</w:t>
      </w:r>
      <w:r w:rsidR="0054508D">
        <w:rPr>
          <w:rFonts w:ascii="Times New Roman" w:eastAsia="Calibri" w:hAnsi="Times New Roman" w:cstheme="minorBidi"/>
          <w:sz w:val="24"/>
          <w:szCs w:val="24"/>
          <w:lang w:eastAsia="ar-SA"/>
        </w:rPr>
        <w:t>5</w:t>
      </w:r>
      <w:r w:rsidR="007A103D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. </w:t>
      </w:r>
      <w:r w:rsidR="007A103D" w:rsidRPr="00484086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november </w:t>
      </w:r>
      <w:r w:rsidR="00484086" w:rsidRPr="00484086">
        <w:rPr>
          <w:rFonts w:ascii="Times New Roman" w:eastAsia="Calibri" w:hAnsi="Times New Roman" w:cstheme="minorBidi"/>
          <w:sz w:val="24"/>
          <w:szCs w:val="24"/>
          <w:lang w:eastAsia="ar-SA"/>
        </w:rPr>
        <w:t>12.</w:t>
      </w:r>
    </w:p>
    <w:p w:rsidR="00B0677E" w:rsidRDefault="00DD2CAF" w:rsidP="00FF32D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3402" w:hanging="1962"/>
        <w:rPr>
          <w:rFonts w:ascii="Times New Roman" w:eastAsia="Calibri" w:hAnsi="Times New Roman" w:cstheme="minorBidi"/>
          <w:sz w:val="24"/>
          <w:szCs w:val="24"/>
          <w:lang w:eastAsia="ar-SA"/>
        </w:rPr>
      </w:pPr>
      <w:r>
        <w:rPr>
          <w:rFonts w:ascii="Times New Roman" w:eastAsia="Calibri" w:hAnsi="Times New Roman" w:cstheme="minorBidi"/>
          <w:sz w:val="24"/>
          <w:szCs w:val="24"/>
          <w:lang w:eastAsia="ar-SA"/>
        </w:rPr>
        <w:t>2.</w:t>
      </w:r>
      <w:r w:rsidR="0054508D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 w:cstheme="minorBidi"/>
          <w:sz w:val="24"/>
          <w:szCs w:val="24"/>
          <w:lang w:eastAsia="ar-SA"/>
        </w:rPr>
        <w:t>pont tekintetében</w:t>
      </w:r>
      <w:r w:rsidR="00FF32D4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: </w:t>
      </w:r>
      <w:r w:rsidR="00DA526E" w:rsidRPr="00C75C54">
        <w:rPr>
          <w:rFonts w:ascii="Times New Roman" w:eastAsia="Calibri" w:hAnsi="Times New Roman" w:cstheme="minorBidi"/>
          <w:sz w:val="24"/>
          <w:szCs w:val="24"/>
          <w:lang w:eastAsia="ar-SA"/>
        </w:rPr>
        <w:t>202</w:t>
      </w:r>
      <w:r w:rsidR="000E728B" w:rsidRPr="00C75C54">
        <w:rPr>
          <w:rFonts w:ascii="Times New Roman" w:eastAsia="Calibri" w:hAnsi="Times New Roman" w:cstheme="minorBidi"/>
          <w:sz w:val="24"/>
          <w:szCs w:val="24"/>
          <w:lang w:eastAsia="ar-SA"/>
        </w:rPr>
        <w:t>6</w:t>
      </w:r>
      <w:r w:rsidR="00DA526E" w:rsidRPr="00C75C54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. </w:t>
      </w:r>
      <w:r w:rsidR="0054508D" w:rsidRPr="00C75C54">
        <w:rPr>
          <w:rFonts w:ascii="Times New Roman" w:eastAsia="Calibri" w:hAnsi="Times New Roman" w:cstheme="minorBidi"/>
          <w:sz w:val="24"/>
          <w:szCs w:val="24"/>
          <w:lang w:eastAsia="ar-SA"/>
        </w:rPr>
        <w:t>február</w:t>
      </w:r>
      <w:r w:rsidR="00DA526E" w:rsidRPr="00C75C54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 28.</w:t>
      </w:r>
      <w:r w:rsidR="00DA526E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 </w:t>
      </w:r>
    </w:p>
    <w:p w:rsidR="00D20643" w:rsidRPr="006966D9" w:rsidRDefault="00DD2CAF" w:rsidP="00B674D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 w:cstheme="minorBidi"/>
          <w:sz w:val="24"/>
          <w:szCs w:val="24"/>
          <w:lang w:eastAsia="ar-SA"/>
        </w:rPr>
        <w:t>3.</w:t>
      </w:r>
      <w:r w:rsidR="0054508D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pont tekintetében </w:t>
      </w:r>
      <w:r w:rsidR="00DA526E" w:rsidRPr="006966D9">
        <w:rPr>
          <w:rFonts w:ascii="Times New Roman" w:eastAsia="Calibri" w:hAnsi="Times New Roman" w:cstheme="minorBidi"/>
          <w:sz w:val="24"/>
          <w:szCs w:val="24"/>
          <w:lang w:eastAsia="ar-SA"/>
        </w:rPr>
        <w:t>202</w:t>
      </w:r>
      <w:r w:rsidR="0054508D">
        <w:rPr>
          <w:rFonts w:ascii="Times New Roman" w:eastAsia="Calibri" w:hAnsi="Times New Roman" w:cstheme="minorBidi"/>
          <w:sz w:val="24"/>
          <w:szCs w:val="24"/>
          <w:lang w:eastAsia="ar-SA"/>
        </w:rPr>
        <w:t>5</w:t>
      </w:r>
      <w:r w:rsidR="00DA526E" w:rsidRPr="006966D9">
        <w:rPr>
          <w:rFonts w:ascii="Times New Roman" w:eastAsia="Calibri" w:hAnsi="Times New Roman" w:cstheme="minorBidi"/>
          <w:sz w:val="24"/>
          <w:szCs w:val="24"/>
          <w:lang w:eastAsia="ar-SA"/>
        </w:rPr>
        <w:t>. december 31.</w:t>
      </w:r>
    </w:p>
    <w:p w:rsidR="008068D3" w:rsidRDefault="008068D3" w:rsidP="00CB7C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x-none"/>
        </w:rPr>
      </w:pPr>
    </w:p>
    <w:p w:rsidR="008068D3" w:rsidRDefault="008068D3" w:rsidP="00CB7C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x-none"/>
        </w:rPr>
      </w:pPr>
    </w:p>
    <w:p w:rsidR="00C75C54" w:rsidRDefault="00C75C54" w:rsidP="00CB7C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x-none"/>
        </w:rPr>
      </w:pPr>
    </w:p>
    <w:p w:rsidR="00374CDB" w:rsidRDefault="00DD2CAF" w:rsidP="00CB7C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84086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Pr="00484086">
        <w:rPr>
          <w:rFonts w:ascii="Times New Roman" w:hAnsi="Times New Roman"/>
          <w:sz w:val="24"/>
          <w:szCs w:val="24"/>
        </w:rPr>
        <w:t>202</w:t>
      </w:r>
      <w:r w:rsidR="0054508D" w:rsidRPr="00484086">
        <w:rPr>
          <w:rFonts w:ascii="Times New Roman" w:hAnsi="Times New Roman"/>
          <w:sz w:val="24"/>
          <w:szCs w:val="24"/>
        </w:rPr>
        <w:t>5</w:t>
      </w:r>
      <w:r w:rsidRPr="00484086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F687A" w:rsidRPr="00484086">
        <w:rPr>
          <w:rFonts w:ascii="Times New Roman" w:hAnsi="Times New Roman"/>
          <w:sz w:val="24"/>
          <w:szCs w:val="24"/>
        </w:rPr>
        <w:t>október</w:t>
      </w:r>
      <w:proofErr w:type="gramEnd"/>
      <w:r w:rsidR="005F687A" w:rsidRPr="00484086">
        <w:rPr>
          <w:rFonts w:ascii="Times New Roman" w:hAnsi="Times New Roman"/>
          <w:sz w:val="24"/>
          <w:szCs w:val="24"/>
        </w:rPr>
        <w:t xml:space="preserve"> </w:t>
      </w:r>
      <w:r w:rsidR="00484086" w:rsidRPr="00484086">
        <w:rPr>
          <w:rFonts w:ascii="Times New Roman" w:hAnsi="Times New Roman"/>
          <w:sz w:val="24"/>
          <w:szCs w:val="24"/>
        </w:rPr>
        <w:t>22</w:t>
      </w:r>
      <w:r w:rsidR="005F687A" w:rsidRPr="00484086">
        <w:rPr>
          <w:rFonts w:ascii="Times New Roman" w:hAnsi="Times New Roman"/>
          <w:sz w:val="24"/>
          <w:szCs w:val="24"/>
        </w:rPr>
        <w:t>.</w:t>
      </w:r>
    </w:p>
    <w:p w:rsidR="009D6CB7" w:rsidRDefault="009D6CB7" w:rsidP="00CB7C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75C54" w:rsidRPr="006966D9" w:rsidRDefault="00C75C54" w:rsidP="00CB7C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56819" w:rsidRPr="006966D9" w:rsidRDefault="00DD2CAF" w:rsidP="00CB7C2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 w:rsidR="00B93784" w:rsidRPr="006966D9">
        <w:rPr>
          <w:rFonts w:ascii="Times New Roman" w:hAnsi="Times New Roman"/>
          <w:b/>
          <w:sz w:val="24"/>
          <w:szCs w:val="24"/>
        </w:rPr>
        <w:t>Niedermüller</w:t>
      </w:r>
      <w:proofErr w:type="spellEnd"/>
      <w:r w:rsidR="00B93784" w:rsidRPr="006966D9">
        <w:rPr>
          <w:rFonts w:ascii="Times New Roman" w:hAnsi="Times New Roman"/>
          <w:b/>
          <w:sz w:val="24"/>
          <w:szCs w:val="24"/>
        </w:rPr>
        <w:t xml:space="preserve"> Péter</w:t>
      </w:r>
    </w:p>
    <w:p w:rsidR="00374CDB" w:rsidRPr="006966D9" w:rsidRDefault="00DD2CAF" w:rsidP="00CB7C2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966D9">
        <w:rPr>
          <w:rFonts w:ascii="Times New Roman" w:hAnsi="Times New Roman"/>
          <w:sz w:val="24"/>
          <w:szCs w:val="24"/>
          <w:lang w:val="x-none"/>
        </w:rPr>
        <w:tab/>
      </w:r>
      <w:r w:rsidR="00056819">
        <w:rPr>
          <w:rFonts w:ascii="Times New Roman" w:hAnsi="Times New Roman"/>
          <w:sz w:val="24"/>
          <w:szCs w:val="24"/>
          <w:lang w:val="x-none"/>
        </w:rPr>
        <w:tab/>
      </w:r>
      <w:proofErr w:type="gramStart"/>
      <w:r w:rsidRPr="006966D9">
        <w:rPr>
          <w:rFonts w:ascii="Times New Roman" w:hAnsi="Times New Roman"/>
          <w:sz w:val="24"/>
          <w:szCs w:val="24"/>
        </w:rPr>
        <w:t>polgármester</w:t>
      </w:r>
      <w:proofErr w:type="gramEnd"/>
    </w:p>
    <w:p w:rsidR="009D6CB7" w:rsidRDefault="009D6CB7" w:rsidP="00CB7C2B">
      <w:pPr>
        <w:widowControl w:val="0"/>
        <w:tabs>
          <w:tab w:val="left" w:pos="1701"/>
        </w:tabs>
        <w:suppressAutoHyphens/>
        <w:autoSpaceDN w:val="0"/>
        <w:spacing w:after="0" w:line="240" w:lineRule="auto"/>
        <w:ind w:left="1701" w:right="567" w:hanging="1701"/>
        <w:jc w:val="both"/>
        <w:textAlignment w:val="baseline"/>
        <w:rPr>
          <w:rFonts w:ascii="Times New Roman" w:eastAsia="SimSun" w:hAnsi="Times New Roman" w:cs="Mangal"/>
          <w:bCs/>
          <w:kern w:val="3"/>
          <w:sz w:val="24"/>
          <w:szCs w:val="24"/>
          <w:u w:val="single"/>
          <w:lang w:eastAsia="zh-CN" w:bidi="hi-IN"/>
        </w:rPr>
      </w:pPr>
    </w:p>
    <w:p w:rsidR="008068D3" w:rsidRDefault="008068D3" w:rsidP="00CB7C2B">
      <w:pPr>
        <w:widowControl w:val="0"/>
        <w:tabs>
          <w:tab w:val="left" w:pos="1701"/>
        </w:tabs>
        <w:suppressAutoHyphens/>
        <w:autoSpaceDN w:val="0"/>
        <w:spacing w:after="0" w:line="240" w:lineRule="auto"/>
        <w:ind w:left="1701" w:right="567" w:hanging="1701"/>
        <w:jc w:val="both"/>
        <w:textAlignment w:val="baseline"/>
        <w:rPr>
          <w:rFonts w:ascii="Times New Roman" w:eastAsia="SimSun" w:hAnsi="Times New Roman" w:cs="Mangal"/>
          <w:bCs/>
          <w:kern w:val="3"/>
          <w:sz w:val="24"/>
          <w:szCs w:val="24"/>
          <w:u w:val="single"/>
          <w:lang w:eastAsia="zh-CN" w:bidi="hi-IN"/>
        </w:rPr>
      </w:pPr>
    </w:p>
    <w:p w:rsidR="00C75C54" w:rsidRDefault="00C75C54" w:rsidP="00CB7C2B">
      <w:pPr>
        <w:widowControl w:val="0"/>
        <w:tabs>
          <w:tab w:val="left" w:pos="1701"/>
        </w:tabs>
        <w:suppressAutoHyphens/>
        <w:autoSpaceDN w:val="0"/>
        <w:spacing w:after="0" w:line="240" w:lineRule="auto"/>
        <w:ind w:left="1701" w:right="567" w:hanging="1701"/>
        <w:jc w:val="both"/>
        <w:textAlignment w:val="baseline"/>
        <w:rPr>
          <w:rFonts w:ascii="Times New Roman" w:eastAsia="SimSun" w:hAnsi="Times New Roman" w:cs="Mangal"/>
          <w:bCs/>
          <w:kern w:val="3"/>
          <w:sz w:val="24"/>
          <w:szCs w:val="24"/>
          <w:u w:val="single"/>
          <w:lang w:eastAsia="zh-CN" w:bidi="hi-IN"/>
        </w:rPr>
      </w:pPr>
    </w:p>
    <w:p w:rsidR="00C75C54" w:rsidRDefault="00C75C54" w:rsidP="00CB7C2B">
      <w:pPr>
        <w:widowControl w:val="0"/>
        <w:tabs>
          <w:tab w:val="left" w:pos="1701"/>
        </w:tabs>
        <w:suppressAutoHyphens/>
        <w:autoSpaceDN w:val="0"/>
        <w:spacing w:after="0" w:line="240" w:lineRule="auto"/>
        <w:ind w:left="1701" w:right="567" w:hanging="1701"/>
        <w:jc w:val="both"/>
        <w:textAlignment w:val="baseline"/>
        <w:rPr>
          <w:rFonts w:ascii="Times New Roman" w:eastAsia="SimSun" w:hAnsi="Times New Roman" w:cs="Mangal"/>
          <w:bCs/>
          <w:kern w:val="3"/>
          <w:sz w:val="24"/>
          <w:szCs w:val="24"/>
          <w:u w:val="single"/>
          <w:lang w:eastAsia="zh-CN" w:bidi="hi-IN"/>
        </w:rPr>
      </w:pPr>
    </w:p>
    <w:p w:rsidR="00374CDB" w:rsidRPr="006966D9" w:rsidRDefault="00DD2CAF" w:rsidP="00CB7C2B">
      <w:pPr>
        <w:widowControl w:val="0"/>
        <w:tabs>
          <w:tab w:val="left" w:pos="1701"/>
        </w:tabs>
        <w:suppressAutoHyphens/>
        <w:autoSpaceDN w:val="0"/>
        <w:spacing w:after="0" w:line="240" w:lineRule="auto"/>
        <w:ind w:left="1701" w:right="567" w:hanging="1701"/>
        <w:jc w:val="both"/>
        <w:textAlignment w:val="baseline"/>
        <w:rPr>
          <w:rFonts w:ascii="Times New Roman" w:eastAsia="SimSun" w:hAnsi="Times New Roman" w:cs="Mangal"/>
          <w:bCs/>
          <w:kern w:val="3"/>
          <w:sz w:val="24"/>
          <w:szCs w:val="24"/>
          <w:u w:val="single"/>
          <w:lang w:eastAsia="zh-CN" w:bidi="hi-IN"/>
        </w:rPr>
      </w:pPr>
      <w:bookmarkStart w:id="4" w:name="_GoBack"/>
      <w:bookmarkEnd w:id="4"/>
      <w:r w:rsidRPr="006966D9">
        <w:rPr>
          <w:rFonts w:ascii="Times New Roman" w:eastAsia="SimSun" w:hAnsi="Times New Roman" w:cs="Mangal"/>
          <w:bCs/>
          <w:kern w:val="3"/>
          <w:sz w:val="24"/>
          <w:szCs w:val="24"/>
          <w:u w:val="single"/>
          <w:lang w:eastAsia="zh-CN" w:bidi="hi-IN"/>
        </w:rPr>
        <w:t>Előterjesztés melléklete</w:t>
      </w:r>
      <w:r w:rsidR="009845D3" w:rsidRPr="006966D9">
        <w:rPr>
          <w:rFonts w:ascii="Times New Roman" w:eastAsia="SimSun" w:hAnsi="Times New Roman" w:cs="Mangal"/>
          <w:bCs/>
          <w:kern w:val="3"/>
          <w:sz w:val="24"/>
          <w:szCs w:val="24"/>
          <w:u w:val="single"/>
          <w:lang w:eastAsia="zh-CN" w:bidi="hi-IN"/>
        </w:rPr>
        <w:t>i</w:t>
      </w:r>
      <w:r w:rsidRPr="006966D9">
        <w:rPr>
          <w:rFonts w:ascii="Times New Roman" w:eastAsia="SimSun" w:hAnsi="Times New Roman" w:cs="Mangal"/>
          <w:bCs/>
          <w:kern w:val="3"/>
          <w:sz w:val="24"/>
          <w:szCs w:val="24"/>
          <w:u w:val="single"/>
          <w:lang w:eastAsia="zh-CN" w:bidi="hi-IN"/>
        </w:rPr>
        <w:t>:</w:t>
      </w:r>
    </w:p>
    <w:p w:rsidR="0027792B" w:rsidRPr="006966D9" w:rsidRDefault="00DD2CAF" w:rsidP="00CB7C2B">
      <w:pPr>
        <w:widowControl w:val="0"/>
        <w:tabs>
          <w:tab w:val="left" w:pos="1843"/>
        </w:tabs>
        <w:suppressAutoHyphens/>
        <w:autoSpaceDN w:val="0"/>
        <w:spacing w:after="0" w:line="240" w:lineRule="auto"/>
        <w:ind w:left="1701" w:hanging="1701"/>
        <w:textAlignment w:val="baseline"/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</w:pPr>
      <w:r w:rsidRPr="006966D9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1</w:t>
      </w:r>
      <w:r w:rsidR="009646DA" w:rsidRPr="006966D9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. melléklet:</w:t>
      </w:r>
      <w:r w:rsidR="009646DA" w:rsidRPr="006966D9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ab/>
      </w:r>
      <w:r w:rsidR="009D6CB7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289</w:t>
      </w:r>
      <w:r w:rsidR="009646DA" w:rsidRPr="006966D9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/202</w:t>
      </w:r>
      <w:r w:rsidR="009D6CB7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4</w:t>
      </w:r>
      <w:r w:rsidR="006966D9" w:rsidRPr="006966D9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.</w:t>
      </w:r>
      <w:r w:rsidR="009D6CB7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 xml:space="preserve"> (XI.20</w:t>
      </w:r>
      <w:r w:rsidR="009646DA" w:rsidRPr="006966D9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.) Kivonat Golgota Keresztény Gyülekezet</w:t>
      </w:r>
      <w:r w:rsidR="001E76D0" w:rsidRPr="006966D9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 xml:space="preserve"> </w:t>
      </w:r>
      <w:r w:rsidR="006966D9" w:rsidRPr="006966D9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támogatása</w:t>
      </w:r>
      <w:r w:rsidR="00781371" w:rsidRPr="006966D9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 xml:space="preserve"> 202</w:t>
      </w:r>
      <w:r w:rsidR="009D6CB7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5</w:t>
      </w:r>
      <w:r w:rsidR="001E76D0" w:rsidRPr="006966D9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. év</w:t>
      </w:r>
      <w:r w:rsidR="009D6CB7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re</w:t>
      </w:r>
    </w:p>
    <w:p w:rsidR="00EE2CF1" w:rsidRDefault="00DD2CAF" w:rsidP="001E7CF9">
      <w:pPr>
        <w:widowControl w:val="0"/>
        <w:tabs>
          <w:tab w:val="left" w:pos="1843"/>
        </w:tabs>
        <w:suppressAutoHyphens/>
        <w:autoSpaceDN w:val="0"/>
        <w:spacing w:after="0" w:line="240" w:lineRule="auto"/>
        <w:ind w:left="1701" w:hanging="1701"/>
        <w:textAlignment w:val="baseline"/>
        <w:rPr>
          <w:rFonts w:ascii="Times New Roman" w:hAnsi="Times New Roman"/>
          <w:sz w:val="24"/>
          <w:szCs w:val="24"/>
        </w:rPr>
      </w:pPr>
      <w:r w:rsidRPr="006966D9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2</w:t>
      </w:r>
      <w:r w:rsidR="00701F8C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.</w:t>
      </w:r>
      <w:r w:rsidR="009646DA" w:rsidRPr="006966D9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 xml:space="preserve"> melléklet:</w:t>
      </w:r>
      <w:r w:rsidR="009646DA" w:rsidRPr="006966D9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ab/>
        <w:t>Golgota Keresztény Gyülekezet kérelme</w:t>
      </w:r>
      <w:bookmarkEnd w:id="1"/>
      <w:bookmarkEnd w:id="2"/>
      <w:bookmarkEnd w:id="3"/>
    </w:p>
    <w:bookmarkEnd w:id="0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sectPr w:rsidR="00AF74CC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4EDF" w:rsidRDefault="00364EDF">
      <w:pPr>
        <w:spacing w:after="0" w:line="240" w:lineRule="auto"/>
      </w:pPr>
      <w:r>
        <w:separator/>
      </w:r>
    </w:p>
  </w:endnote>
  <w:endnote w:type="continuationSeparator" w:id="0">
    <w:p w:rsidR="00364EDF" w:rsidRDefault="00364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DD2CAF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C75C54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4EDF" w:rsidRDefault="00364EDF">
      <w:pPr>
        <w:spacing w:after="0" w:line="240" w:lineRule="auto"/>
      </w:pPr>
      <w:r>
        <w:separator/>
      </w:r>
    </w:p>
  </w:footnote>
  <w:footnote w:type="continuationSeparator" w:id="0">
    <w:p w:rsidR="00364EDF" w:rsidRDefault="00364E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1054AB4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CBC9F5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390733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5A47D5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A3A651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4846F6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02C875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4620B3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386A7A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66BE02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D3A3E4C" w:tentative="1">
      <w:start w:val="1"/>
      <w:numFmt w:val="lowerLetter"/>
      <w:lvlText w:val="%2."/>
      <w:lvlJc w:val="left"/>
      <w:pPr>
        <w:ind w:left="1440" w:hanging="360"/>
      </w:pPr>
    </w:lvl>
    <w:lvl w:ilvl="2" w:tplc="7BEEC2B4" w:tentative="1">
      <w:start w:val="1"/>
      <w:numFmt w:val="lowerRoman"/>
      <w:lvlText w:val="%3."/>
      <w:lvlJc w:val="right"/>
      <w:pPr>
        <w:ind w:left="2160" w:hanging="180"/>
      </w:pPr>
    </w:lvl>
    <w:lvl w:ilvl="3" w:tplc="FFE00342" w:tentative="1">
      <w:start w:val="1"/>
      <w:numFmt w:val="decimal"/>
      <w:lvlText w:val="%4."/>
      <w:lvlJc w:val="left"/>
      <w:pPr>
        <w:ind w:left="2880" w:hanging="360"/>
      </w:pPr>
    </w:lvl>
    <w:lvl w:ilvl="4" w:tplc="7B8C0FCC" w:tentative="1">
      <w:start w:val="1"/>
      <w:numFmt w:val="lowerLetter"/>
      <w:lvlText w:val="%5."/>
      <w:lvlJc w:val="left"/>
      <w:pPr>
        <w:ind w:left="3600" w:hanging="360"/>
      </w:pPr>
    </w:lvl>
    <w:lvl w:ilvl="5" w:tplc="42D66F3C" w:tentative="1">
      <w:start w:val="1"/>
      <w:numFmt w:val="lowerRoman"/>
      <w:lvlText w:val="%6."/>
      <w:lvlJc w:val="right"/>
      <w:pPr>
        <w:ind w:left="4320" w:hanging="180"/>
      </w:pPr>
    </w:lvl>
    <w:lvl w:ilvl="6" w:tplc="F1EEEDD8" w:tentative="1">
      <w:start w:val="1"/>
      <w:numFmt w:val="decimal"/>
      <w:lvlText w:val="%7."/>
      <w:lvlJc w:val="left"/>
      <w:pPr>
        <w:ind w:left="5040" w:hanging="360"/>
      </w:pPr>
    </w:lvl>
    <w:lvl w:ilvl="7" w:tplc="313A055E" w:tentative="1">
      <w:start w:val="1"/>
      <w:numFmt w:val="lowerLetter"/>
      <w:lvlText w:val="%8."/>
      <w:lvlJc w:val="left"/>
      <w:pPr>
        <w:ind w:left="5760" w:hanging="360"/>
      </w:pPr>
    </w:lvl>
    <w:lvl w:ilvl="8" w:tplc="222080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166EF71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52069D6" w:tentative="1">
      <w:start w:val="1"/>
      <w:numFmt w:val="lowerLetter"/>
      <w:lvlText w:val="%2."/>
      <w:lvlJc w:val="left"/>
      <w:pPr>
        <w:ind w:left="1800" w:hanging="360"/>
      </w:pPr>
    </w:lvl>
    <w:lvl w:ilvl="2" w:tplc="B66E4CB6" w:tentative="1">
      <w:start w:val="1"/>
      <w:numFmt w:val="lowerRoman"/>
      <w:lvlText w:val="%3."/>
      <w:lvlJc w:val="right"/>
      <w:pPr>
        <w:ind w:left="2520" w:hanging="180"/>
      </w:pPr>
    </w:lvl>
    <w:lvl w:ilvl="3" w:tplc="7AB612A4" w:tentative="1">
      <w:start w:val="1"/>
      <w:numFmt w:val="decimal"/>
      <w:lvlText w:val="%4."/>
      <w:lvlJc w:val="left"/>
      <w:pPr>
        <w:ind w:left="3240" w:hanging="360"/>
      </w:pPr>
    </w:lvl>
    <w:lvl w:ilvl="4" w:tplc="9304A392" w:tentative="1">
      <w:start w:val="1"/>
      <w:numFmt w:val="lowerLetter"/>
      <w:lvlText w:val="%5."/>
      <w:lvlJc w:val="left"/>
      <w:pPr>
        <w:ind w:left="3960" w:hanging="360"/>
      </w:pPr>
    </w:lvl>
    <w:lvl w:ilvl="5" w:tplc="7F58E674" w:tentative="1">
      <w:start w:val="1"/>
      <w:numFmt w:val="lowerRoman"/>
      <w:lvlText w:val="%6."/>
      <w:lvlJc w:val="right"/>
      <w:pPr>
        <w:ind w:left="4680" w:hanging="180"/>
      </w:pPr>
    </w:lvl>
    <w:lvl w:ilvl="6" w:tplc="78387B12" w:tentative="1">
      <w:start w:val="1"/>
      <w:numFmt w:val="decimal"/>
      <w:lvlText w:val="%7."/>
      <w:lvlJc w:val="left"/>
      <w:pPr>
        <w:ind w:left="5400" w:hanging="360"/>
      </w:pPr>
    </w:lvl>
    <w:lvl w:ilvl="7" w:tplc="D0165E16" w:tentative="1">
      <w:start w:val="1"/>
      <w:numFmt w:val="lowerLetter"/>
      <w:lvlText w:val="%8."/>
      <w:lvlJc w:val="left"/>
      <w:pPr>
        <w:ind w:left="6120" w:hanging="360"/>
      </w:pPr>
    </w:lvl>
    <w:lvl w:ilvl="8" w:tplc="DEBAFEF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F7ECC1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E68E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FA9C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FA75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1046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E2DD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EAF3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DA2CC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8669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659C69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681E7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262B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5EBC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828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4A90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8C2D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78C6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06CE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569E2"/>
    <w:multiLevelType w:val="hybridMultilevel"/>
    <w:tmpl w:val="4B4AD4FA"/>
    <w:lvl w:ilvl="0" w:tplc="B9CEB3E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560454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3294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6A6E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C64B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005B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9EAC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1600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1289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3448393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E31669AC" w:tentative="1">
      <w:start w:val="1"/>
      <w:numFmt w:val="lowerLetter"/>
      <w:lvlText w:val="%2."/>
      <w:lvlJc w:val="left"/>
      <w:pPr>
        <w:ind w:left="1146" w:hanging="360"/>
      </w:pPr>
    </w:lvl>
    <w:lvl w:ilvl="2" w:tplc="58E25166" w:tentative="1">
      <w:start w:val="1"/>
      <w:numFmt w:val="lowerRoman"/>
      <w:lvlText w:val="%3."/>
      <w:lvlJc w:val="right"/>
      <w:pPr>
        <w:ind w:left="1866" w:hanging="180"/>
      </w:pPr>
    </w:lvl>
    <w:lvl w:ilvl="3" w:tplc="0F8E07C8" w:tentative="1">
      <w:start w:val="1"/>
      <w:numFmt w:val="decimal"/>
      <w:lvlText w:val="%4."/>
      <w:lvlJc w:val="left"/>
      <w:pPr>
        <w:ind w:left="2586" w:hanging="360"/>
      </w:pPr>
    </w:lvl>
    <w:lvl w:ilvl="4" w:tplc="D542E0E0" w:tentative="1">
      <w:start w:val="1"/>
      <w:numFmt w:val="lowerLetter"/>
      <w:lvlText w:val="%5."/>
      <w:lvlJc w:val="left"/>
      <w:pPr>
        <w:ind w:left="3306" w:hanging="360"/>
      </w:pPr>
    </w:lvl>
    <w:lvl w:ilvl="5" w:tplc="8CB0AAF6" w:tentative="1">
      <w:start w:val="1"/>
      <w:numFmt w:val="lowerRoman"/>
      <w:lvlText w:val="%6."/>
      <w:lvlJc w:val="right"/>
      <w:pPr>
        <w:ind w:left="4026" w:hanging="180"/>
      </w:pPr>
    </w:lvl>
    <w:lvl w:ilvl="6" w:tplc="3A38D260" w:tentative="1">
      <w:start w:val="1"/>
      <w:numFmt w:val="decimal"/>
      <w:lvlText w:val="%7."/>
      <w:lvlJc w:val="left"/>
      <w:pPr>
        <w:ind w:left="4746" w:hanging="360"/>
      </w:pPr>
    </w:lvl>
    <w:lvl w:ilvl="7" w:tplc="65500880" w:tentative="1">
      <w:start w:val="1"/>
      <w:numFmt w:val="lowerLetter"/>
      <w:lvlText w:val="%8."/>
      <w:lvlJc w:val="left"/>
      <w:pPr>
        <w:ind w:left="5466" w:hanging="360"/>
      </w:pPr>
    </w:lvl>
    <w:lvl w:ilvl="8" w:tplc="5762CEA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C484730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26E8F3A" w:tentative="1">
      <w:start w:val="1"/>
      <w:numFmt w:val="lowerLetter"/>
      <w:lvlText w:val="%2."/>
      <w:lvlJc w:val="left"/>
      <w:pPr>
        <w:ind w:left="1440" w:hanging="360"/>
      </w:pPr>
    </w:lvl>
    <w:lvl w:ilvl="2" w:tplc="0C487766" w:tentative="1">
      <w:start w:val="1"/>
      <w:numFmt w:val="lowerRoman"/>
      <w:lvlText w:val="%3."/>
      <w:lvlJc w:val="right"/>
      <w:pPr>
        <w:ind w:left="2160" w:hanging="180"/>
      </w:pPr>
    </w:lvl>
    <w:lvl w:ilvl="3" w:tplc="2136590C" w:tentative="1">
      <w:start w:val="1"/>
      <w:numFmt w:val="decimal"/>
      <w:lvlText w:val="%4."/>
      <w:lvlJc w:val="left"/>
      <w:pPr>
        <w:ind w:left="2880" w:hanging="360"/>
      </w:pPr>
    </w:lvl>
    <w:lvl w:ilvl="4" w:tplc="BC0CCB18" w:tentative="1">
      <w:start w:val="1"/>
      <w:numFmt w:val="lowerLetter"/>
      <w:lvlText w:val="%5."/>
      <w:lvlJc w:val="left"/>
      <w:pPr>
        <w:ind w:left="3600" w:hanging="360"/>
      </w:pPr>
    </w:lvl>
    <w:lvl w:ilvl="5" w:tplc="DA1AC7CA" w:tentative="1">
      <w:start w:val="1"/>
      <w:numFmt w:val="lowerRoman"/>
      <w:lvlText w:val="%6."/>
      <w:lvlJc w:val="right"/>
      <w:pPr>
        <w:ind w:left="4320" w:hanging="180"/>
      </w:pPr>
    </w:lvl>
    <w:lvl w:ilvl="6" w:tplc="2F8ED1F4" w:tentative="1">
      <w:start w:val="1"/>
      <w:numFmt w:val="decimal"/>
      <w:lvlText w:val="%7."/>
      <w:lvlJc w:val="left"/>
      <w:pPr>
        <w:ind w:left="5040" w:hanging="360"/>
      </w:pPr>
    </w:lvl>
    <w:lvl w:ilvl="7" w:tplc="FF32BCF4" w:tentative="1">
      <w:start w:val="1"/>
      <w:numFmt w:val="lowerLetter"/>
      <w:lvlText w:val="%8."/>
      <w:lvlJc w:val="left"/>
      <w:pPr>
        <w:ind w:left="5760" w:hanging="360"/>
      </w:pPr>
    </w:lvl>
    <w:lvl w:ilvl="8" w:tplc="6BECCD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9FA85C6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CF78DF38">
      <w:start w:val="1"/>
      <w:numFmt w:val="lowerLetter"/>
      <w:lvlText w:val="%2."/>
      <w:lvlJc w:val="left"/>
      <w:pPr>
        <w:ind w:left="1365" w:hanging="360"/>
      </w:pPr>
    </w:lvl>
    <w:lvl w:ilvl="2" w:tplc="ECC297C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EFAEA192" w:tentative="1">
      <w:start w:val="1"/>
      <w:numFmt w:val="decimal"/>
      <w:lvlText w:val="%4."/>
      <w:lvlJc w:val="left"/>
      <w:pPr>
        <w:ind w:left="2805" w:hanging="360"/>
      </w:pPr>
    </w:lvl>
    <w:lvl w:ilvl="4" w:tplc="0CD0CEAC" w:tentative="1">
      <w:start w:val="1"/>
      <w:numFmt w:val="lowerLetter"/>
      <w:lvlText w:val="%5."/>
      <w:lvlJc w:val="left"/>
      <w:pPr>
        <w:ind w:left="3525" w:hanging="360"/>
      </w:pPr>
    </w:lvl>
    <w:lvl w:ilvl="5" w:tplc="1FCE7EFA" w:tentative="1">
      <w:start w:val="1"/>
      <w:numFmt w:val="lowerRoman"/>
      <w:lvlText w:val="%6."/>
      <w:lvlJc w:val="right"/>
      <w:pPr>
        <w:ind w:left="4245" w:hanging="180"/>
      </w:pPr>
    </w:lvl>
    <w:lvl w:ilvl="6" w:tplc="D292D716" w:tentative="1">
      <w:start w:val="1"/>
      <w:numFmt w:val="decimal"/>
      <w:lvlText w:val="%7."/>
      <w:lvlJc w:val="left"/>
      <w:pPr>
        <w:ind w:left="4965" w:hanging="360"/>
      </w:pPr>
    </w:lvl>
    <w:lvl w:ilvl="7" w:tplc="17C2AD54" w:tentative="1">
      <w:start w:val="1"/>
      <w:numFmt w:val="lowerLetter"/>
      <w:lvlText w:val="%8."/>
      <w:lvlJc w:val="left"/>
      <w:pPr>
        <w:ind w:left="5685" w:hanging="360"/>
      </w:pPr>
    </w:lvl>
    <w:lvl w:ilvl="8" w:tplc="08AE5EB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5F281F3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A60393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BFAF61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426ED2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AF4270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0FC5D3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A3A50C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E2813C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DAF1B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4F9C74D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5CEA11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5B4B05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A6E65E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8A2826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D1E2A9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3EA1BF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712BBD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F88D55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B0CC165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AACD06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0663FB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758A5B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E0EC24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69C2EC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BC4EF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D38481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DB89BC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481A75E2">
      <w:start w:val="1"/>
      <w:numFmt w:val="upperLetter"/>
      <w:lvlText w:val="%1."/>
      <w:lvlJc w:val="left"/>
      <w:pPr>
        <w:ind w:left="720" w:hanging="360"/>
      </w:pPr>
    </w:lvl>
    <w:lvl w:ilvl="1" w:tplc="017A1238" w:tentative="1">
      <w:start w:val="1"/>
      <w:numFmt w:val="lowerLetter"/>
      <w:lvlText w:val="%2."/>
      <w:lvlJc w:val="left"/>
      <w:pPr>
        <w:ind w:left="1440" w:hanging="360"/>
      </w:pPr>
    </w:lvl>
    <w:lvl w:ilvl="2" w:tplc="75D83DE4" w:tentative="1">
      <w:start w:val="1"/>
      <w:numFmt w:val="lowerRoman"/>
      <w:lvlText w:val="%3."/>
      <w:lvlJc w:val="right"/>
      <w:pPr>
        <w:ind w:left="2160" w:hanging="180"/>
      </w:pPr>
    </w:lvl>
    <w:lvl w:ilvl="3" w:tplc="B860EF0E" w:tentative="1">
      <w:start w:val="1"/>
      <w:numFmt w:val="decimal"/>
      <w:lvlText w:val="%4."/>
      <w:lvlJc w:val="left"/>
      <w:pPr>
        <w:ind w:left="2880" w:hanging="360"/>
      </w:pPr>
    </w:lvl>
    <w:lvl w:ilvl="4" w:tplc="774C2802" w:tentative="1">
      <w:start w:val="1"/>
      <w:numFmt w:val="lowerLetter"/>
      <w:lvlText w:val="%5."/>
      <w:lvlJc w:val="left"/>
      <w:pPr>
        <w:ind w:left="3600" w:hanging="360"/>
      </w:pPr>
    </w:lvl>
    <w:lvl w:ilvl="5" w:tplc="4DB205B2" w:tentative="1">
      <w:start w:val="1"/>
      <w:numFmt w:val="lowerRoman"/>
      <w:lvlText w:val="%6."/>
      <w:lvlJc w:val="right"/>
      <w:pPr>
        <w:ind w:left="4320" w:hanging="180"/>
      </w:pPr>
    </w:lvl>
    <w:lvl w:ilvl="6" w:tplc="DA2C5316" w:tentative="1">
      <w:start w:val="1"/>
      <w:numFmt w:val="decimal"/>
      <w:lvlText w:val="%7."/>
      <w:lvlJc w:val="left"/>
      <w:pPr>
        <w:ind w:left="5040" w:hanging="360"/>
      </w:pPr>
    </w:lvl>
    <w:lvl w:ilvl="7" w:tplc="FF9A4F6C" w:tentative="1">
      <w:start w:val="1"/>
      <w:numFmt w:val="lowerLetter"/>
      <w:lvlText w:val="%8."/>
      <w:lvlJc w:val="left"/>
      <w:pPr>
        <w:ind w:left="5760" w:hanging="360"/>
      </w:pPr>
    </w:lvl>
    <w:lvl w:ilvl="8" w:tplc="74AC7A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81E0096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AB6A03C" w:tentative="1">
      <w:start w:val="1"/>
      <w:numFmt w:val="lowerLetter"/>
      <w:lvlText w:val="%2."/>
      <w:lvlJc w:val="left"/>
      <w:pPr>
        <w:ind w:left="1800" w:hanging="360"/>
      </w:pPr>
    </w:lvl>
    <w:lvl w:ilvl="2" w:tplc="A840523E" w:tentative="1">
      <w:start w:val="1"/>
      <w:numFmt w:val="lowerRoman"/>
      <w:lvlText w:val="%3."/>
      <w:lvlJc w:val="right"/>
      <w:pPr>
        <w:ind w:left="2520" w:hanging="180"/>
      </w:pPr>
    </w:lvl>
    <w:lvl w:ilvl="3" w:tplc="9F8AEF74" w:tentative="1">
      <w:start w:val="1"/>
      <w:numFmt w:val="decimal"/>
      <w:lvlText w:val="%4."/>
      <w:lvlJc w:val="left"/>
      <w:pPr>
        <w:ind w:left="3240" w:hanging="360"/>
      </w:pPr>
    </w:lvl>
    <w:lvl w:ilvl="4" w:tplc="F3080CA4" w:tentative="1">
      <w:start w:val="1"/>
      <w:numFmt w:val="lowerLetter"/>
      <w:lvlText w:val="%5."/>
      <w:lvlJc w:val="left"/>
      <w:pPr>
        <w:ind w:left="3960" w:hanging="360"/>
      </w:pPr>
    </w:lvl>
    <w:lvl w:ilvl="5" w:tplc="42CA8EF0" w:tentative="1">
      <w:start w:val="1"/>
      <w:numFmt w:val="lowerRoman"/>
      <w:lvlText w:val="%6."/>
      <w:lvlJc w:val="right"/>
      <w:pPr>
        <w:ind w:left="4680" w:hanging="180"/>
      </w:pPr>
    </w:lvl>
    <w:lvl w:ilvl="6" w:tplc="0E9A734A" w:tentative="1">
      <w:start w:val="1"/>
      <w:numFmt w:val="decimal"/>
      <w:lvlText w:val="%7."/>
      <w:lvlJc w:val="left"/>
      <w:pPr>
        <w:ind w:left="5400" w:hanging="360"/>
      </w:pPr>
    </w:lvl>
    <w:lvl w:ilvl="7" w:tplc="7A6848A4" w:tentative="1">
      <w:start w:val="1"/>
      <w:numFmt w:val="lowerLetter"/>
      <w:lvlText w:val="%8."/>
      <w:lvlJc w:val="left"/>
      <w:pPr>
        <w:ind w:left="6120" w:hanging="360"/>
      </w:pPr>
    </w:lvl>
    <w:lvl w:ilvl="8" w:tplc="0CB6125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A83A59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922F10" w:tentative="1">
      <w:start w:val="1"/>
      <w:numFmt w:val="lowerLetter"/>
      <w:lvlText w:val="%2."/>
      <w:lvlJc w:val="left"/>
      <w:pPr>
        <w:ind w:left="1440" w:hanging="360"/>
      </w:pPr>
    </w:lvl>
    <w:lvl w:ilvl="2" w:tplc="C9C883D0" w:tentative="1">
      <w:start w:val="1"/>
      <w:numFmt w:val="lowerRoman"/>
      <w:lvlText w:val="%3."/>
      <w:lvlJc w:val="right"/>
      <w:pPr>
        <w:ind w:left="2160" w:hanging="180"/>
      </w:pPr>
    </w:lvl>
    <w:lvl w:ilvl="3" w:tplc="315C0AEC" w:tentative="1">
      <w:start w:val="1"/>
      <w:numFmt w:val="decimal"/>
      <w:lvlText w:val="%4."/>
      <w:lvlJc w:val="left"/>
      <w:pPr>
        <w:ind w:left="2880" w:hanging="360"/>
      </w:pPr>
    </w:lvl>
    <w:lvl w:ilvl="4" w:tplc="85520E48" w:tentative="1">
      <w:start w:val="1"/>
      <w:numFmt w:val="lowerLetter"/>
      <w:lvlText w:val="%5."/>
      <w:lvlJc w:val="left"/>
      <w:pPr>
        <w:ind w:left="3600" w:hanging="360"/>
      </w:pPr>
    </w:lvl>
    <w:lvl w:ilvl="5" w:tplc="1C6E1F7C" w:tentative="1">
      <w:start w:val="1"/>
      <w:numFmt w:val="lowerRoman"/>
      <w:lvlText w:val="%6."/>
      <w:lvlJc w:val="right"/>
      <w:pPr>
        <w:ind w:left="4320" w:hanging="180"/>
      </w:pPr>
    </w:lvl>
    <w:lvl w:ilvl="6" w:tplc="32F6547A" w:tentative="1">
      <w:start w:val="1"/>
      <w:numFmt w:val="decimal"/>
      <w:lvlText w:val="%7."/>
      <w:lvlJc w:val="left"/>
      <w:pPr>
        <w:ind w:left="5040" w:hanging="360"/>
      </w:pPr>
    </w:lvl>
    <w:lvl w:ilvl="7" w:tplc="421EF206" w:tentative="1">
      <w:start w:val="1"/>
      <w:numFmt w:val="lowerLetter"/>
      <w:lvlText w:val="%8."/>
      <w:lvlJc w:val="left"/>
      <w:pPr>
        <w:ind w:left="5760" w:hanging="360"/>
      </w:pPr>
    </w:lvl>
    <w:lvl w:ilvl="8" w:tplc="74C41E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0B40D9D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0A8AD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C9E6FD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8F2ABE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72231A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6AC6A3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8A213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D26296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78C2ED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099E462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B50BE3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4B207F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A524C2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7AC913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13A76A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216890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005A7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0E4DAF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55725F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BFEE4D0" w:tentative="1">
      <w:start w:val="1"/>
      <w:numFmt w:val="lowerLetter"/>
      <w:lvlText w:val="%2."/>
      <w:lvlJc w:val="left"/>
      <w:pPr>
        <w:ind w:left="1440" w:hanging="360"/>
      </w:pPr>
    </w:lvl>
    <w:lvl w:ilvl="2" w:tplc="91E8E8C0" w:tentative="1">
      <w:start w:val="1"/>
      <w:numFmt w:val="lowerRoman"/>
      <w:lvlText w:val="%3."/>
      <w:lvlJc w:val="right"/>
      <w:pPr>
        <w:ind w:left="2160" w:hanging="180"/>
      </w:pPr>
    </w:lvl>
    <w:lvl w:ilvl="3" w:tplc="C58CFEC0" w:tentative="1">
      <w:start w:val="1"/>
      <w:numFmt w:val="decimal"/>
      <w:lvlText w:val="%4."/>
      <w:lvlJc w:val="left"/>
      <w:pPr>
        <w:ind w:left="2880" w:hanging="360"/>
      </w:pPr>
    </w:lvl>
    <w:lvl w:ilvl="4" w:tplc="97FABE10" w:tentative="1">
      <w:start w:val="1"/>
      <w:numFmt w:val="lowerLetter"/>
      <w:lvlText w:val="%5."/>
      <w:lvlJc w:val="left"/>
      <w:pPr>
        <w:ind w:left="3600" w:hanging="360"/>
      </w:pPr>
    </w:lvl>
    <w:lvl w:ilvl="5" w:tplc="20585C14" w:tentative="1">
      <w:start w:val="1"/>
      <w:numFmt w:val="lowerRoman"/>
      <w:lvlText w:val="%6."/>
      <w:lvlJc w:val="right"/>
      <w:pPr>
        <w:ind w:left="4320" w:hanging="180"/>
      </w:pPr>
    </w:lvl>
    <w:lvl w:ilvl="6" w:tplc="EFAC4BC6" w:tentative="1">
      <w:start w:val="1"/>
      <w:numFmt w:val="decimal"/>
      <w:lvlText w:val="%7."/>
      <w:lvlJc w:val="left"/>
      <w:pPr>
        <w:ind w:left="5040" w:hanging="360"/>
      </w:pPr>
    </w:lvl>
    <w:lvl w:ilvl="7" w:tplc="710C7A36" w:tentative="1">
      <w:start w:val="1"/>
      <w:numFmt w:val="lowerLetter"/>
      <w:lvlText w:val="%8."/>
      <w:lvlJc w:val="left"/>
      <w:pPr>
        <w:ind w:left="5760" w:hanging="360"/>
      </w:pPr>
    </w:lvl>
    <w:lvl w:ilvl="8" w:tplc="F1981BC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7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24ED"/>
    <w:rsid w:val="00055AFF"/>
    <w:rsid w:val="00056819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28B"/>
    <w:rsid w:val="000E7BC2"/>
    <w:rsid w:val="000E7C41"/>
    <w:rsid w:val="000F1E4C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1D38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25F0"/>
    <w:rsid w:val="00182EFB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6D0"/>
    <w:rsid w:val="001E7CF9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45ECB"/>
    <w:rsid w:val="0025449D"/>
    <w:rsid w:val="00255599"/>
    <w:rsid w:val="00260998"/>
    <w:rsid w:val="00262C63"/>
    <w:rsid w:val="00263A02"/>
    <w:rsid w:val="002660BB"/>
    <w:rsid w:val="00270D42"/>
    <w:rsid w:val="00273987"/>
    <w:rsid w:val="00273A8C"/>
    <w:rsid w:val="002750F2"/>
    <w:rsid w:val="00275A29"/>
    <w:rsid w:val="0027792B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0F65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0880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2542B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4EDF"/>
    <w:rsid w:val="00365B97"/>
    <w:rsid w:val="00371D99"/>
    <w:rsid w:val="00374669"/>
    <w:rsid w:val="003749E2"/>
    <w:rsid w:val="00374CDB"/>
    <w:rsid w:val="003776C5"/>
    <w:rsid w:val="00384183"/>
    <w:rsid w:val="003867B2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3F7BD8"/>
    <w:rsid w:val="004032A7"/>
    <w:rsid w:val="00404F8A"/>
    <w:rsid w:val="00404FB1"/>
    <w:rsid w:val="00405065"/>
    <w:rsid w:val="004050F4"/>
    <w:rsid w:val="00411934"/>
    <w:rsid w:val="00414954"/>
    <w:rsid w:val="00414EA3"/>
    <w:rsid w:val="00420BE6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4086"/>
    <w:rsid w:val="00487A38"/>
    <w:rsid w:val="00487BDC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4EF3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4508D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71F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6F1"/>
    <w:rsid w:val="005F6871"/>
    <w:rsid w:val="005F687A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4D27"/>
    <w:rsid w:val="0064638B"/>
    <w:rsid w:val="006476EF"/>
    <w:rsid w:val="0065011C"/>
    <w:rsid w:val="00650190"/>
    <w:rsid w:val="00650D3E"/>
    <w:rsid w:val="00651C7F"/>
    <w:rsid w:val="00654DC3"/>
    <w:rsid w:val="00657CCB"/>
    <w:rsid w:val="00662492"/>
    <w:rsid w:val="00664A5F"/>
    <w:rsid w:val="00670E73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105"/>
    <w:rsid w:val="006965C7"/>
    <w:rsid w:val="006966D9"/>
    <w:rsid w:val="006A070B"/>
    <w:rsid w:val="006A0A2A"/>
    <w:rsid w:val="006A608C"/>
    <w:rsid w:val="006A6BA1"/>
    <w:rsid w:val="006A6F43"/>
    <w:rsid w:val="006B2ACB"/>
    <w:rsid w:val="006B5C37"/>
    <w:rsid w:val="006B5E71"/>
    <w:rsid w:val="006C0C72"/>
    <w:rsid w:val="006C1A61"/>
    <w:rsid w:val="006C1C3F"/>
    <w:rsid w:val="006C256B"/>
    <w:rsid w:val="006D76E6"/>
    <w:rsid w:val="006E03F6"/>
    <w:rsid w:val="006E1626"/>
    <w:rsid w:val="006E1E5C"/>
    <w:rsid w:val="006E54FC"/>
    <w:rsid w:val="006F5D69"/>
    <w:rsid w:val="007011E1"/>
    <w:rsid w:val="0070194B"/>
    <w:rsid w:val="00701F8C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3996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1371"/>
    <w:rsid w:val="00784B3D"/>
    <w:rsid w:val="00787BAE"/>
    <w:rsid w:val="00787FBE"/>
    <w:rsid w:val="00790D64"/>
    <w:rsid w:val="007936C9"/>
    <w:rsid w:val="007947C8"/>
    <w:rsid w:val="00794943"/>
    <w:rsid w:val="00797631"/>
    <w:rsid w:val="007A103D"/>
    <w:rsid w:val="007A33E1"/>
    <w:rsid w:val="007A3649"/>
    <w:rsid w:val="007A3ECF"/>
    <w:rsid w:val="007A475C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68D3"/>
    <w:rsid w:val="00807F3C"/>
    <w:rsid w:val="00812E9F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2EC1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271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46DA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45D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6CB7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3990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3EF2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3C88"/>
    <w:rsid w:val="00AF45CA"/>
    <w:rsid w:val="00AF74CC"/>
    <w:rsid w:val="00B00716"/>
    <w:rsid w:val="00B05858"/>
    <w:rsid w:val="00B05F43"/>
    <w:rsid w:val="00B0677E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674D8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3784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44E6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75C54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346F"/>
    <w:rsid w:val="00CB415E"/>
    <w:rsid w:val="00CB46DE"/>
    <w:rsid w:val="00CB7C2B"/>
    <w:rsid w:val="00CC0574"/>
    <w:rsid w:val="00CC0CD0"/>
    <w:rsid w:val="00CC11C3"/>
    <w:rsid w:val="00CC1D6D"/>
    <w:rsid w:val="00CC2187"/>
    <w:rsid w:val="00CC7E75"/>
    <w:rsid w:val="00CD1286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057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668D"/>
    <w:rsid w:val="00D12CB4"/>
    <w:rsid w:val="00D130FD"/>
    <w:rsid w:val="00D134D3"/>
    <w:rsid w:val="00D15C75"/>
    <w:rsid w:val="00D1731F"/>
    <w:rsid w:val="00D1773C"/>
    <w:rsid w:val="00D20643"/>
    <w:rsid w:val="00D21FD9"/>
    <w:rsid w:val="00D24B75"/>
    <w:rsid w:val="00D26CD3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1B73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526E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2CAF"/>
    <w:rsid w:val="00DD4321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07B2"/>
    <w:rsid w:val="00E12B9C"/>
    <w:rsid w:val="00E1792C"/>
    <w:rsid w:val="00E21918"/>
    <w:rsid w:val="00E22447"/>
    <w:rsid w:val="00E259D4"/>
    <w:rsid w:val="00E277A7"/>
    <w:rsid w:val="00E32F28"/>
    <w:rsid w:val="00E3519B"/>
    <w:rsid w:val="00E401C2"/>
    <w:rsid w:val="00E4321A"/>
    <w:rsid w:val="00E4651A"/>
    <w:rsid w:val="00E46CCD"/>
    <w:rsid w:val="00E47876"/>
    <w:rsid w:val="00E50404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52D3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285F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6E3F"/>
    <w:rsid w:val="00EF788C"/>
    <w:rsid w:val="00EF7ABF"/>
    <w:rsid w:val="00EF7D72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48CD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4BB"/>
    <w:rsid w:val="00FA2894"/>
    <w:rsid w:val="00FA49C6"/>
    <w:rsid w:val="00FB0546"/>
    <w:rsid w:val="00FB1DE3"/>
    <w:rsid w:val="00FB2484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46"/>
    <w:rsid w:val="00FE45AC"/>
    <w:rsid w:val="00FE59B2"/>
    <w:rsid w:val="00FF0170"/>
    <w:rsid w:val="00FF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3CB0F5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customStyle="1" w:styleId="highlighted">
    <w:name w:val="highlighted"/>
    <w:basedOn w:val="Bekezdsalapbettpusa"/>
    <w:rsid w:val="003867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3B5DA8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3B5DA8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3B5DA8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3B5DA8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3B5DA8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3B5DA8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3B5DA8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3B5DA8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384FB2"/>
    <w:rsid w:val="003B5DA8"/>
    <w:rsid w:val="0044242B"/>
    <w:rsid w:val="00453088"/>
    <w:rsid w:val="00563FD1"/>
    <w:rsid w:val="005803F7"/>
    <w:rsid w:val="00583D0B"/>
    <w:rsid w:val="006D6362"/>
    <w:rsid w:val="006D78AB"/>
    <w:rsid w:val="006F0994"/>
    <w:rsid w:val="00752930"/>
    <w:rsid w:val="0086634B"/>
    <w:rsid w:val="00951CF1"/>
    <w:rsid w:val="00993A01"/>
    <w:rsid w:val="00A73A7E"/>
    <w:rsid w:val="00CD2ED7"/>
    <w:rsid w:val="00CE5DB1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D106F-302F-41E2-98BC-61CC35929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845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Burka Éva</cp:lastModifiedBy>
  <cp:revision>10</cp:revision>
  <cp:lastPrinted>2015-06-19T08:32:00Z</cp:lastPrinted>
  <dcterms:created xsi:type="dcterms:W3CDTF">2022-09-21T10:20:00Z</dcterms:created>
  <dcterms:modified xsi:type="dcterms:W3CDTF">2025-10-29T09:37:00Z</dcterms:modified>
</cp:coreProperties>
</file>